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14" w:rsidRDefault="00120814" w:rsidP="00120814">
      <w:pPr>
        <w:shd w:val="clear" w:color="auto" w:fill="FFFFFF"/>
        <w:spacing w:after="0" w:line="240" w:lineRule="auto"/>
        <w:jc w:val="center"/>
        <w:rPr>
          <w:rFonts w:ascii="Times New Roman" w:eastAsia="Times New Roman" w:hAnsi="Times New Roman" w:cs="Times New Roman"/>
          <w:color w:val="000000"/>
          <w:sz w:val="24"/>
          <w:szCs w:val="24"/>
          <w:u w:val="single"/>
          <w:lang w:eastAsia="es-AR"/>
        </w:rPr>
      </w:pPr>
    </w:p>
    <w:p w:rsidR="00F22551" w:rsidRDefault="003346DF" w:rsidP="00F22551">
      <w:pPr>
        <w:jc w:val="right"/>
      </w:pPr>
      <w:r>
        <w:t>Ceres, 13</w:t>
      </w:r>
      <w:r w:rsidR="00604773">
        <w:t xml:space="preserve"> de marzo </w:t>
      </w:r>
      <w:r w:rsidR="00F22551">
        <w:t>de 2020.</w:t>
      </w:r>
    </w:p>
    <w:p w:rsidR="00604773" w:rsidRPr="00604773" w:rsidRDefault="003346DF" w:rsidP="00604773">
      <w:pPr>
        <w:jc w:val="center"/>
        <w:rPr>
          <w:u w:val="single"/>
        </w:rPr>
      </w:pPr>
      <w:r>
        <w:rPr>
          <w:u w:val="single"/>
        </w:rPr>
        <w:t>ORDENANZA N° 1627</w:t>
      </w:r>
      <w:r w:rsidR="00604773" w:rsidRPr="00604773">
        <w:rPr>
          <w:u w:val="single"/>
        </w:rPr>
        <w:t>/2020</w:t>
      </w:r>
    </w:p>
    <w:p w:rsidR="00F22551" w:rsidRDefault="00F22551" w:rsidP="00F22551">
      <w:r>
        <w:t>VISTO:</w:t>
      </w:r>
    </w:p>
    <w:p w:rsidR="00CD367B" w:rsidRDefault="00CD367B" w:rsidP="003346DF">
      <w:pPr>
        <w:spacing w:after="0" w:line="360" w:lineRule="auto"/>
        <w:jc w:val="both"/>
        <w:rPr>
          <w:rFonts w:cstheme="minorHAnsi"/>
          <w:color w:val="000000"/>
        </w:rPr>
      </w:pPr>
      <w:r>
        <w:t xml:space="preserve"> </w:t>
      </w:r>
      <w:r>
        <w:tab/>
      </w:r>
      <w:r w:rsidR="003346DF" w:rsidRPr="003346DF">
        <w:rPr>
          <w:rFonts w:cstheme="minorHAnsi"/>
          <w:color w:val="000000"/>
        </w:rPr>
        <w:t xml:space="preserve">El dictado del decreto Nº 082/2020, en relación a la Ordenanza Municipal Nº 1625, y </w:t>
      </w:r>
    </w:p>
    <w:p w:rsidR="00CC3AF6" w:rsidRPr="003346DF" w:rsidRDefault="00CC3AF6" w:rsidP="003346DF">
      <w:pPr>
        <w:spacing w:after="0" w:line="360" w:lineRule="auto"/>
        <w:jc w:val="both"/>
        <w:rPr>
          <w:rFonts w:cstheme="minorHAnsi"/>
          <w:color w:val="000000"/>
        </w:rPr>
      </w:pPr>
    </w:p>
    <w:p w:rsidR="00F22551" w:rsidRDefault="00F22551" w:rsidP="00F22551">
      <w:pPr>
        <w:jc w:val="both"/>
      </w:pPr>
      <w:r>
        <w:t>CONSIDERANDO:</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346DF">
        <w:rPr>
          <w:rFonts w:asciiTheme="minorHAnsi" w:hAnsiTheme="minorHAnsi" w:cstheme="minorHAnsi"/>
          <w:color w:val="000000"/>
          <w:sz w:val="22"/>
          <w:szCs w:val="22"/>
        </w:rPr>
        <w:t>Que el D</w:t>
      </w:r>
      <w:r>
        <w:rPr>
          <w:rFonts w:asciiTheme="minorHAnsi" w:hAnsiTheme="minorHAnsi" w:cstheme="minorHAnsi"/>
          <w:color w:val="000000"/>
          <w:sz w:val="22"/>
          <w:szCs w:val="22"/>
        </w:rPr>
        <w:t>EM ha dictado el decreto Nº 082</w:t>
      </w:r>
      <w:r w:rsidRPr="003346DF">
        <w:rPr>
          <w:rFonts w:asciiTheme="minorHAnsi" w:hAnsiTheme="minorHAnsi" w:cstheme="minorHAnsi"/>
          <w:color w:val="000000"/>
          <w:sz w:val="22"/>
          <w:szCs w:val="22"/>
        </w:rPr>
        <w:t>, el cual ya desde su inicio adolece de vicios por cuanto está fechado “19 de febrero de 2019”, lo cual demuestra una irraz</w:t>
      </w:r>
      <w:r>
        <w:rPr>
          <w:rFonts w:asciiTheme="minorHAnsi" w:hAnsiTheme="minorHAnsi" w:cstheme="minorHAnsi"/>
          <w:color w:val="000000"/>
          <w:sz w:val="22"/>
          <w:szCs w:val="22"/>
        </w:rPr>
        <w:t>onable conducta apresurada del M</w:t>
      </w:r>
      <w:r w:rsidRPr="003346DF">
        <w:rPr>
          <w:rFonts w:asciiTheme="minorHAnsi" w:hAnsiTheme="minorHAnsi" w:cstheme="minorHAnsi"/>
          <w:color w:val="000000"/>
          <w:sz w:val="22"/>
          <w:szCs w:val="22"/>
        </w:rPr>
        <w:t>unicipio en observar y vetar la ordenanza Nº 1625.</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346DF">
        <w:rPr>
          <w:rFonts w:asciiTheme="minorHAnsi" w:hAnsiTheme="minorHAnsi" w:cstheme="minorHAnsi"/>
          <w:color w:val="000000"/>
          <w:sz w:val="22"/>
          <w:szCs w:val="22"/>
        </w:rPr>
        <w:t>Más</w:t>
      </w:r>
      <w:r w:rsidRPr="003346DF">
        <w:rPr>
          <w:rFonts w:asciiTheme="minorHAnsi" w:hAnsiTheme="minorHAnsi" w:cstheme="minorHAnsi"/>
          <w:color w:val="000000"/>
          <w:sz w:val="22"/>
          <w:szCs w:val="22"/>
        </w:rPr>
        <w:t xml:space="preserve"> allá de ello en los considerandos habla sobre cuestionamientos </w:t>
      </w:r>
      <w:r>
        <w:rPr>
          <w:rFonts w:asciiTheme="minorHAnsi" w:hAnsiTheme="minorHAnsi" w:cstheme="minorHAnsi"/>
          <w:color w:val="000000"/>
          <w:sz w:val="22"/>
          <w:szCs w:val="22"/>
        </w:rPr>
        <w:t>genéricos de deficiencia de la O</w:t>
      </w:r>
      <w:r w:rsidRPr="003346DF">
        <w:rPr>
          <w:rFonts w:asciiTheme="minorHAnsi" w:hAnsiTheme="minorHAnsi" w:cstheme="minorHAnsi"/>
          <w:color w:val="000000"/>
          <w:sz w:val="22"/>
          <w:szCs w:val="22"/>
        </w:rPr>
        <w:t>rdenanza cuestionada, pero solo se limita a cuestiones filosóficas generales sin precisar detalles concretos de la ilegalidad o inconvenientes al interés público de la norma en cuestión.</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346DF">
        <w:rPr>
          <w:rFonts w:asciiTheme="minorHAnsi" w:hAnsiTheme="minorHAnsi" w:cstheme="minorHAnsi"/>
          <w:color w:val="000000"/>
          <w:sz w:val="22"/>
          <w:szCs w:val="22"/>
        </w:rPr>
        <w:t xml:space="preserve">Es </w:t>
      </w:r>
      <w:r w:rsidRPr="003346DF">
        <w:rPr>
          <w:rFonts w:asciiTheme="minorHAnsi" w:hAnsiTheme="minorHAnsi" w:cstheme="minorHAnsi"/>
          <w:color w:val="000000"/>
          <w:sz w:val="22"/>
          <w:szCs w:val="22"/>
        </w:rPr>
        <w:t>innegable</w:t>
      </w:r>
      <w:r w:rsidRPr="003346DF">
        <w:rPr>
          <w:rFonts w:asciiTheme="minorHAnsi" w:hAnsiTheme="minorHAnsi" w:cstheme="minorHAnsi"/>
          <w:color w:val="000000"/>
          <w:sz w:val="22"/>
          <w:szCs w:val="22"/>
        </w:rPr>
        <w:t xml:space="preserve"> la facultad del Ej</w:t>
      </w:r>
      <w:r>
        <w:rPr>
          <w:rFonts w:asciiTheme="minorHAnsi" w:hAnsiTheme="minorHAnsi" w:cstheme="minorHAnsi"/>
          <w:color w:val="000000"/>
          <w:sz w:val="22"/>
          <w:szCs w:val="22"/>
        </w:rPr>
        <w:t>ecutivo de observar o vetar Ordenanzas, siempre que las mismas se</w:t>
      </w:r>
      <w:r w:rsidRPr="003346DF">
        <w:rPr>
          <w:rFonts w:asciiTheme="minorHAnsi" w:hAnsiTheme="minorHAnsi" w:cstheme="minorHAnsi"/>
          <w:color w:val="000000"/>
          <w:sz w:val="22"/>
          <w:szCs w:val="22"/>
        </w:rPr>
        <w:t xml:space="preserve"> consideren ilegales o inconvenientes al interés </w:t>
      </w:r>
      <w:r w:rsidRPr="003346DF">
        <w:rPr>
          <w:rFonts w:asciiTheme="minorHAnsi" w:hAnsiTheme="minorHAnsi" w:cstheme="minorHAnsi"/>
          <w:color w:val="000000"/>
          <w:sz w:val="22"/>
          <w:szCs w:val="22"/>
        </w:rPr>
        <w:t>público</w:t>
      </w:r>
      <w:r w:rsidRPr="003346DF">
        <w:rPr>
          <w:rFonts w:asciiTheme="minorHAnsi" w:hAnsiTheme="minorHAnsi" w:cstheme="minorHAnsi"/>
          <w:color w:val="000000"/>
          <w:sz w:val="22"/>
          <w:szCs w:val="22"/>
        </w:rPr>
        <w:t>.</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346DF">
        <w:rPr>
          <w:rFonts w:asciiTheme="minorHAnsi" w:hAnsiTheme="minorHAnsi" w:cstheme="minorHAnsi"/>
          <w:color w:val="000000"/>
          <w:sz w:val="22"/>
          <w:szCs w:val="22"/>
        </w:rPr>
        <w:t xml:space="preserve">Habla sobre la amplitud con que debe interpretarse el </w:t>
      </w:r>
      <w:r w:rsidRPr="003346DF">
        <w:rPr>
          <w:rFonts w:asciiTheme="minorHAnsi" w:hAnsiTheme="minorHAnsi" w:cstheme="minorHAnsi"/>
          <w:color w:val="000000"/>
          <w:sz w:val="22"/>
          <w:szCs w:val="22"/>
        </w:rPr>
        <w:t>artículo</w:t>
      </w:r>
      <w:r w:rsidRPr="003346DF">
        <w:rPr>
          <w:rFonts w:asciiTheme="minorHAnsi" w:hAnsiTheme="minorHAnsi" w:cstheme="minorHAnsi"/>
          <w:color w:val="000000"/>
          <w:sz w:val="22"/>
          <w:szCs w:val="22"/>
        </w:rPr>
        <w:t xml:space="preserve"> 41, pero omite aclarar que el veto u observación debe tener sustento jurídico, que dicho acto debe ser </w:t>
      </w:r>
      <w:r w:rsidRPr="003346DF">
        <w:rPr>
          <w:rFonts w:asciiTheme="minorHAnsi" w:hAnsiTheme="minorHAnsi" w:cstheme="minorHAnsi"/>
          <w:color w:val="000000"/>
          <w:sz w:val="22"/>
          <w:szCs w:val="22"/>
        </w:rPr>
        <w:t>autosuficiente,</w:t>
      </w:r>
      <w:r w:rsidRPr="003346DF">
        <w:rPr>
          <w:rFonts w:asciiTheme="minorHAnsi" w:hAnsiTheme="minorHAnsi" w:cstheme="minorHAnsi"/>
          <w:color w:val="000000"/>
          <w:sz w:val="22"/>
          <w:szCs w:val="22"/>
        </w:rPr>
        <w:t xml:space="preserve"> pero nada de ello justifica.</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346DF">
        <w:rPr>
          <w:rFonts w:asciiTheme="minorHAnsi" w:hAnsiTheme="minorHAnsi" w:cstheme="minorHAnsi"/>
          <w:color w:val="000000"/>
          <w:sz w:val="22"/>
          <w:szCs w:val="22"/>
        </w:rPr>
        <w:t xml:space="preserve">Cita que debe tenerse en cuenta las </w:t>
      </w:r>
      <w:proofErr w:type="spellStart"/>
      <w:r w:rsidRPr="003346DF">
        <w:rPr>
          <w:rFonts w:asciiTheme="minorHAnsi" w:hAnsiTheme="minorHAnsi" w:cstheme="minorHAnsi"/>
          <w:color w:val="000000"/>
          <w:sz w:val="22"/>
          <w:szCs w:val="22"/>
        </w:rPr>
        <w:t>Constitución</w:t>
      </w:r>
      <w:r>
        <w:rPr>
          <w:rFonts w:asciiTheme="minorHAnsi" w:hAnsiTheme="minorHAnsi" w:cstheme="minorHAnsi"/>
          <w:color w:val="000000"/>
          <w:sz w:val="22"/>
          <w:szCs w:val="22"/>
        </w:rPr>
        <w:t>es</w:t>
      </w:r>
      <w:proofErr w:type="spellEnd"/>
      <w:r w:rsidRPr="003346DF">
        <w:rPr>
          <w:rFonts w:asciiTheme="minorHAnsi" w:hAnsiTheme="minorHAnsi" w:cstheme="minorHAnsi"/>
          <w:color w:val="000000"/>
          <w:sz w:val="22"/>
          <w:szCs w:val="22"/>
        </w:rPr>
        <w:t xml:space="preserve"> Nacional y Provincial, y resulta indudable la </w:t>
      </w:r>
      <w:r w:rsidRPr="003346DF">
        <w:rPr>
          <w:rFonts w:asciiTheme="minorHAnsi" w:hAnsiTheme="minorHAnsi" w:cstheme="minorHAnsi"/>
          <w:color w:val="000000"/>
          <w:sz w:val="22"/>
          <w:szCs w:val="22"/>
        </w:rPr>
        <w:t>garantía</w:t>
      </w:r>
      <w:r w:rsidRPr="003346DF">
        <w:rPr>
          <w:rFonts w:asciiTheme="minorHAnsi" w:hAnsiTheme="minorHAnsi" w:cstheme="minorHAnsi"/>
          <w:color w:val="000000"/>
          <w:sz w:val="22"/>
          <w:szCs w:val="22"/>
        </w:rPr>
        <w:t xml:space="preserve"> constitucional del derecho de trabajo, y protección integral de la familia que se busca proteger con la ordenanza Nº 1</w:t>
      </w:r>
      <w:r>
        <w:rPr>
          <w:rFonts w:asciiTheme="minorHAnsi" w:hAnsiTheme="minorHAnsi" w:cstheme="minorHAnsi"/>
          <w:color w:val="000000"/>
          <w:sz w:val="22"/>
          <w:szCs w:val="22"/>
        </w:rPr>
        <w:t>625, pero obviamente al Estado M</w:t>
      </w:r>
      <w:r w:rsidRPr="003346DF">
        <w:rPr>
          <w:rFonts w:asciiTheme="minorHAnsi" w:hAnsiTheme="minorHAnsi" w:cstheme="minorHAnsi"/>
          <w:color w:val="000000"/>
          <w:sz w:val="22"/>
          <w:szCs w:val="22"/>
        </w:rPr>
        <w:t xml:space="preserve">unicipal no le interesa. </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346DF">
        <w:rPr>
          <w:rFonts w:asciiTheme="minorHAnsi" w:hAnsiTheme="minorHAnsi" w:cstheme="minorHAnsi"/>
          <w:color w:val="000000"/>
          <w:sz w:val="22"/>
          <w:szCs w:val="22"/>
        </w:rPr>
        <w:t xml:space="preserve">Que se desconoce la opinión </w:t>
      </w:r>
      <w:r w:rsidRPr="003346DF">
        <w:rPr>
          <w:rFonts w:asciiTheme="minorHAnsi" w:hAnsiTheme="minorHAnsi" w:cstheme="minorHAnsi"/>
          <w:color w:val="000000"/>
          <w:sz w:val="22"/>
          <w:szCs w:val="22"/>
        </w:rPr>
        <w:t>fiscal,</w:t>
      </w:r>
      <w:r w:rsidRPr="003346DF">
        <w:rPr>
          <w:rFonts w:asciiTheme="minorHAnsi" w:hAnsiTheme="minorHAnsi" w:cstheme="minorHAnsi"/>
          <w:color w:val="000000"/>
          <w:sz w:val="22"/>
          <w:szCs w:val="22"/>
        </w:rPr>
        <w:t xml:space="preserve"> pero de la lectura de los considerandos se visualiza que carece de sensibilidad social y aplicación e interpretación de las normas en su conjunto, lo que una vez más d</w:t>
      </w:r>
      <w:r>
        <w:rPr>
          <w:rFonts w:asciiTheme="minorHAnsi" w:hAnsiTheme="minorHAnsi" w:cstheme="minorHAnsi"/>
          <w:color w:val="000000"/>
          <w:sz w:val="22"/>
          <w:szCs w:val="22"/>
        </w:rPr>
        <w:t>emuestra el apresuramiento del M</w:t>
      </w:r>
      <w:r w:rsidRPr="003346DF">
        <w:rPr>
          <w:rFonts w:asciiTheme="minorHAnsi" w:hAnsiTheme="minorHAnsi" w:cstheme="minorHAnsi"/>
          <w:color w:val="000000"/>
          <w:sz w:val="22"/>
          <w:szCs w:val="22"/>
        </w:rPr>
        <w:t>unicipio en cuestionar arbitrariamente a este Honorable Concejo Municipal.</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346DF">
        <w:rPr>
          <w:rFonts w:asciiTheme="minorHAnsi" w:hAnsiTheme="minorHAnsi" w:cstheme="minorHAnsi"/>
          <w:color w:val="000000"/>
          <w:sz w:val="22"/>
          <w:szCs w:val="22"/>
        </w:rPr>
        <w:t xml:space="preserve">Habla de que la mayoría de la doctrina entiende que el ejercicio del veto se vincula con razones de armonización del funcionamiento de los poderes del Estado, citando ejemplos de “oportunidad y conveniencia, de acierto, de forma o de fondo, de constitucionalidad, de eficacia, de economía, etcétera”. </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346DF">
        <w:rPr>
          <w:rFonts w:asciiTheme="minorHAnsi" w:hAnsiTheme="minorHAnsi" w:cstheme="minorHAnsi"/>
          <w:color w:val="000000"/>
          <w:sz w:val="22"/>
          <w:szCs w:val="22"/>
        </w:rPr>
        <w:t xml:space="preserve">Resulta correcto dicho </w:t>
      </w:r>
      <w:r w:rsidRPr="003346DF">
        <w:rPr>
          <w:rFonts w:asciiTheme="minorHAnsi" w:hAnsiTheme="minorHAnsi" w:cstheme="minorHAnsi"/>
          <w:color w:val="000000"/>
          <w:sz w:val="22"/>
          <w:szCs w:val="22"/>
        </w:rPr>
        <w:t>párrafo,</w:t>
      </w:r>
      <w:r w:rsidRPr="003346DF">
        <w:rPr>
          <w:rFonts w:asciiTheme="minorHAnsi" w:hAnsiTheme="minorHAnsi" w:cstheme="minorHAnsi"/>
          <w:color w:val="000000"/>
          <w:sz w:val="22"/>
          <w:szCs w:val="22"/>
        </w:rPr>
        <w:t xml:space="preserve"> pero nada de eso explica en sus considerandos, no da fundamento alguno sobre la existencia de alguno de los ejemplos que cita. El solo hecho de enumerar y/o transcribir doctrina no hace a la validez por si de una norma, sino que hay que argumentar y fundamentar legalmente los vici</w:t>
      </w:r>
      <w:r>
        <w:rPr>
          <w:rFonts w:asciiTheme="minorHAnsi" w:hAnsiTheme="minorHAnsi" w:cstheme="minorHAnsi"/>
          <w:color w:val="000000"/>
          <w:sz w:val="22"/>
          <w:szCs w:val="22"/>
        </w:rPr>
        <w:t>os que padece, hecho que el Ejecutivo no realizó</w:t>
      </w:r>
      <w:r w:rsidRPr="003346DF">
        <w:rPr>
          <w:rFonts w:asciiTheme="minorHAnsi" w:hAnsiTheme="minorHAnsi" w:cstheme="minorHAnsi"/>
          <w:color w:val="000000"/>
          <w:sz w:val="22"/>
          <w:szCs w:val="22"/>
        </w:rPr>
        <w:t>. Su actuar luce arbitrario y atenta con la división de poderes, como así también con las necesidades de la pob</w:t>
      </w:r>
      <w:r>
        <w:rPr>
          <w:rFonts w:asciiTheme="minorHAnsi" w:hAnsiTheme="minorHAnsi" w:cstheme="minorHAnsi"/>
          <w:color w:val="000000"/>
          <w:sz w:val="22"/>
          <w:szCs w:val="22"/>
        </w:rPr>
        <w:t>lación, ya que el personal del M</w:t>
      </w:r>
      <w:r w:rsidRPr="003346DF">
        <w:rPr>
          <w:rFonts w:asciiTheme="minorHAnsi" w:hAnsiTheme="minorHAnsi" w:cstheme="minorHAnsi"/>
          <w:color w:val="000000"/>
          <w:sz w:val="22"/>
          <w:szCs w:val="22"/>
        </w:rPr>
        <w:t>unicipio en su conjunto es quien brida los servicios públicos del estado municipal. La f</w:t>
      </w:r>
      <w:r>
        <w:rPr>
          <w:rFonts w:asciiTheme="minorHAnsi" w:hAnsiTheme="minorHAnsi" w:cstheme="minorHAnsi"/>
          <w:color w:val="000000"/>
          <w:sz w:val="22"/>
          <w:szCs w:val="22"/>
        </w:rPr>
        <w:t>altantes de brindar el servicio es por la evidente falta de personal, ya que el Municipio, recordemos, desafectó</w:t>
      </w:r>
      <w:r w:rsidRPr="003346DF">
        <w:rPr>
          <w:rFonts w:asciiTheme="minorHAnsi" w:hAnsiTheme="minorHAnsi" w:cstheme="minorHAnsi"/>
          <w:color w:val="000000"/>
          <w:sz w:val="22"/>
          <w:szCs w:val="22"/>
        </w:rPr>
        <w:t xml:space="preserve"> a 149 contratados y a 44 empleados de planta permanente.</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t>Que la O</w:t>
      </w:r>
      <w:r w:rsidRPr="003346DF">
        <w:rPr>
          <w:rFonts w:asciiTheme="minorHAnsi" w:hAnsiTheme="minorHAnsi" w:cstheme="minorHAnsi"/>
          <w:color w:val="000000"/>
          <w:sz w:val="22"/>
          <w:szCs w:val="22"/>
        </w:rPr>
        <w:t xml:space="preserve">rdenanza cuestionada tiene su finalidad de </w:t>
      </w:r>
      <w:r w:rsidRPr="003346DF">
        <w:rPr>
          <w:rFonts w:asciiTheme="minorHAnsi" w:hAnsiTheme="minorHAnsi" w:cstheme="minorHAnsi"/>
          <w:color w:val="000000"/>
          <w:sz w:val="22"/>
          <w:szCs w:val="22"/>
        </w:rPr>
        <w:t>proteger</w:t>
      </w:r>
      <w:r w:rsidRPr="003346DF">
        <w:rPr>
          <w:rFonts w:asciiTheme="minorHAnsi" w:hAnsiTheme="minorHAnsi" w:cstheme="minorHAnsi"/>
          <w:color w:val="000000"/>
          <w:sz w:val="22"/>
          <w:szCs w:val="22"/>
        </w:rPr>
        <w:t xml:space="preserve"> y garantizar el cumplimiento efectivo de los servicios municipales, que como ya se dijo y con solo recorrer la ciudad se vi</w:t>
      </w:r>
      <w:r>
        <w:rPr>
          <w:rFonts w:asciiTheme="minorHAnsi" w:hAnsiTheme="minorHAnsi" w:cstheme="minorHAnsi"/>
          <w:color w:val="000000"/>
          <w:sz w:val="22"/>
          <w:szCs w:val="22"/>
        </w:rPr>
        <w:t>sualiza la falta de acción del Estado M</w:t>
      </w:r>
      <w:r w:rsidRPr="003346DF">
        <w:rPr>
          <w:rFonts w:asciiTheme="minorHAnsi" w:hAnsiTheme="minorHAnsi" w:cstheme="minorHAnsi"/>
          <w:color w:val="000000"/>
          <w:sz w:val="22"/>
          <w:szCs w:val="22"/>
        </w:rPr>
        <w:t>unicipal.</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346DF">
        <w:rPr>
          <w:rFonts w:asciiTheme="minorHAnsi" w:hAnsiTheme="minorHAnsi" w:cstheme="minorHAnsi"/>
          <w:color w:val="000000"/>
          <w:sz w:val="22"/>
          <w:szCs w:val="22"/>
        </w:rPr>
        <w:t>Raramente solo cuestiona la formalidad</w:t>
      </w:r>
      <w:r>
        <w:rPr>
          <w:rFonts w:asciiTheme="minorHAnsi" w:hAnsiTheme="minorHAnsi" w:cstheme="minorHAnsi"/>
          <w:color w:val="000000"/>
          <w:sz w:val="22"/>
          <w:szCs w:val="22"/>
        </w:rPr>
        <w:t xml:space="preserve"> del procedimiento que se le dio a la O</w:t>
      </w:r>
      <w:r w:rsidRPr="003346DF">
        <w:rPr>
          <w:rFonts w:asciiTheme="minorHAnsi" w:hAnsiTheme="minorHAnsi" w:cstheme="minorHAnsi"/>
          <w:color w:val="000000"/>
          <w:sz w:val="22"/>
          <w:szCs w:val="22"/>
        </w:rPr>
        <w:t>rdenan</w:t>
      </w:r>
      <w:r>
        <w:rPr>
          <w:rFonts w:asciiTheme="minorHAnsi" w:hAnsiTheme="minorHAnsi" w:cstheme="minorHAnsi"/>
          <w:color w:val="000000"/>
          <w:sz w:val="22"/>
          <w:szCs w:val="22"/>
        </w:rPr>
        <w:t>za, que fue por medio de S</w:t>
      </w:r>
      <w:r w:rsidRPr="003346DF">
        <w:rPr>
          <w:rFonts w:asciiTheme="minorHAnsi" w:hAnsiTheme="minorHAnsi" w:cstheme="minorHAnsi"/>
          <w:color w:val="000000"/>
          <w:sz w:val="22"/>
          <w:szCs w:val="22"/>
        </w:rPr>
        <w:t>esión extraordinaria, pero realiza una interpretación vaga y errónea al omitir considerar correctamente la normativa.</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t>La S</w:t>
      </w:r>
      <w:r w:rsidRPr="003346DF">
        <w:rPr>
          <w:rFonts w:asciiTheme="minorHAnsi" w:hAnsiTheme="minorHAnsi" w:cstheme="minorHAnsi"/>
          <w:color w:val="000000"/>
          <w:sz w:val="22"/>
          <w:szCs w:val="22"/>
        </w:rPr>
        <w:t>esión extraor</w:t>
      </w:r>
      <w:r>
        <w:rPr>
          <w:rFonts w:asciiTheme="minorHAnsi" w:hAnsiTheme="minorHAnsi" w:cstheme="minorHAnsi"/>
          <w:color w:val="000000"/>
          <w:sz w:val="22"/>
          <w:szCs w:val="22"/>
        </w:rPr>
        <w:t>dinaria que dio gestación a la Ordenan</w:t>
      </w:r>
      <w:r w:rsidRPr="003346DF">
        <w:rPr>
          <w:rFonts w:asciiTheme="minorHAnsi" w:hAnsiTheme="minorHAnsi" w:cstheme="minorHAnsi"/>
          <w:color w:val="000000"/>
          <w:sz w:val="22"/>
          <w:szCs w:val="22"/>
        </w:rPr>
        <w:t>za Nº 1625, se inicia por pedido formal de la mayoría ab</w:t>
      </w:r>
      <w:r>
        <w:rPr>
          <w:rFonts w:asciiTheme="minorHAnsi" w:hAnsiTheme="minorHAnsi" w:cstheme="minorHAnsi"/>
          <w:color w:val="000000"/>
          <w:sz w:val="22"/>
          <w:szCs w:val="22"/>
        </w:rPr>
        <w:t>soluta de los C</w:t>
      </w:r>
      <w:r w:rsidRPr="003346DF">
        <w:rPr>
          <w:rFonts w:asciiTheme="minorHAnsi" w:hAnsiTheme="minorHAnsi" w:cstheme="minorHAnsi"/>
          <w:color w:val="000000"/>
          <w:sz w:val="22"/>
          <w:szCs w:val="22"/>
        </w:rPr>
        <w:t>oncejales (Guirado, Bono, Rafael</w:t>
      </w:r>
      <w:r>
        <w:rPr>
          <w:rFonts w:asciiTheme="minorHAnsi" w:hAnsiTheme="minorHAnsi" w:cstheme="minorHAnsi"/>
          <w:color w:val="000000"/>
          <w:sz w:val="22"/>
          <w:szCs w:val="22"/>
        </w:rPr>
        <w:t xml:space="preserve"> y Fiore</w:t>
      </w:r>
      <w:r w:rsidRPr="003346DF">
        <w:rPr>
          <w:rFonts w:asciiTheme="minorHAnsi" w:hAnsiTheme="minorHAnsi" w:cstheme="minorHAnsi"/>
          <w:color w:val="000000"/>
          <w:sz w:val="22"/>
          <w:szCs w:val="22"/>
        </w:rPr>
        <w:t>), indicando expresa</w:t>
      </w:r>
      <w:r>
        <w:rPr>
          <w:rFonts w:asciiTheme="minorHAnsi" w:hAnsiTheme="minorHAnsi" w:cstheme="minorHAnsi"/>
          <w:color w:val="000000"/>
          <w:sz w:val="22"/>
          <w:szCs w:val="22"/>
        </w:rPr>
        <w:t>mente el proyecto objeto de la S</w:t>
      </w:r>
      <w:r w:rsidRPr="003346DF">
        <w:rPr>
          <w:rFonts w:asciiTheme="minorHAnsi" w:hAnsiTheme="minorHAnsi" w:cstheme="minorHAnsi"/>
          <w:color w:val="000000"/>
          <w:sz w:val="22"/>
          <w:szCs w:val="22"/>
        </w:rPr>
        <w:t>esión a tratar, lo cual expresamente está establecido por</w:t>
      </w:r>
      <w:r>
        <w:rPr>
          <w:rFonts w:asciiTheme="minorHAnsi" w:hAnsiTheme="minorHAnsi" w:cstheme="minorHAnsi"/>
          <w:color w:val="000000"/>
          <w:sz w:val="22"/>
          <w:szCs w:val="22"/>
        </w:rPr>
        <w:t xml:space="preserve"> el artículo 20 del Reglamento I</w:t>
      </w:r>
      <w:r w:rsidRPr="003346DF">
        <w:rPr>
          <w:rFonts w:asciiTheme="minorHAnsi" w:hAnsiTheme="minorHAnsi" w:cstheme="minorHAnsi"/>
          <w:color w:val="000000"/>
          <w:sz w:val="22"/>
          <w:szCs w:val="22"/>
        </w:rPr>
        <w:t>nterno, que reza: “</w:t>
      </w:r>
      <w:r w:rsidRPr="003346DF">
        <w:rPr>
          <w:rFonts w:asciiTheme="minorHAnsi" w:hAnsiTheme="minorHAnsi" w:cstheme="minorHAnsi"/>
          <w:color w:val="000000"/>
          <w:sz w:val="22"/>
          <w:szCs w:val="22"/>
        </w:rPr>
        <w:t>Tendrán</w:t>
      </w:r>
      <w:r w:rsidRPr="003346DF">
        <w:rPr>
          <w:rFonts w:asciiTheme="minorHAnsi" w:hAnsiTheme="minorHAnsi" w:cstheme="minorHAnsi"/>
          <w:color w:val="000000"/>
          <w:sz w:val="22"/>
          <w:szCs w:val="22"/>
        </w:rPr>
        <w:t xml:space="preserve"> lugar por convocatoria del Departamento Ejecutivo Municipal, por resolución del Concejo </w:t>
      </w:r>
      <w:r w:rsidRPr="003346DF">
        <w:rPr>
          <w:rFonts w:asciiTheme="minorHAnsi" w:hAnsiTheme="minorHAnsi" w:cstheme="minorHAnsi"/>
          <w:b/>
          <w:color w:val="000000"/>
          <w:sz w:val="22"/>
          <w:szCs w:val="22"/>
        </w:rPr>
        <w:t>o a petición de la mayoría absoluta de los Concejales con derecho a voto”.</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346DF">
        <w:rPr>
          <w:rFonts w:asciiTheme="minorHAnsi" w:hAnsiTheme="minorHAnsi" w:cstheme="minorHAnsi"/>
          <w:color w:val="000000"/>
          <w:sz w:val="22"/>
          <w:szCs w:val="22"/>
        </w:rPr>
        <w:t xml:space="preserve">Claramente la norma de tres hipótesis, y se ha cumplido con la </w:t>
      </w:r>
      <w:r w:rsidRPr="003346DF">
        <w:rPr>
          <w:rFonts w:asciiTheme="minorHAnsi" w:hAnsiTheme="minorHAnsi" w:cstheme="minorHAnsi"/>
          <w:color w:val="000000"/>
          <w:sz w:val="22"/>
          <w:szCs w:val="22"/>
        </w:rPr>
        <w:t>última</w:t>
      </w:r>
      <w:r w:rsidRPr="003346DF">
        <w:rPr>
          <w:rFonts w:asciiTheme="minorHAnsi" w:hAnsiTheme="minorHAnsi" w:cstheme="minorHAnsi"/>
          <w:color w:val="000000"/>
          <w:sz w:val="22"/>
          <w:szCs w:val="22"/>
        </w:rPr>
        <w:t xml:space="preserve"> claramente, lo que no admite mayores cuestionamientos dado el sustento legal citado.</w:t>
      </w:r>
    </w:p>
    <w:p w:rsid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t>El E</w:t>
      </w:r>
      <w:r w:rsidRPr="003346DF">
        <w:rPr>
          <w:rFonts w:asciiTheme="minorHAnsi" w:hAnsiTheme="minorHAnsi" w:cstheme="minorHAnsi"/>
          <w:color w:val="000000"/>
          <w:sz w:val="22"/>
          <w:szCs w:val="22"/>
        </w:rPr>
        <w:t xml:space="preserve">jecutivo habla de falta de resolución previa, lo que no es necesario dada </w:t>
      </w:r>
      <w:r w:rsidRPr="003346DF">
        <w:rPr>
          <w:rFonts w:asciiTheme="minorHAnsi" w:hAnsiTheme="minorHAnsi" w:cstheme="minorHAnsi"/>
          <w:color w:val="000000"/>
          <w:sz w:val="22"/>
          <w:szCs w:val="22"/>
        </w:rPr>
        <w:t>las circunstancias</w:t>
      </w:r>
      <w:r>
        <w:rPr>
          <w:rFonts w:asciiTheme="minorHAnsi" w:hAnsiTheme="minorHAnsi" w:cstheme="minorHAnsi"/>
          <w:color w:val="000000"/>
          <w:sz w:val="22"/>
          <w:szCs w:val="22"/>
        </w:rPr>
        <w:t xml:space="preserve"> del caso y có</w:t>
      </w:r>
      <w:r w:rsidRPr="003346DF">
        <w:rPr>
          <w:rFonts w:asciiTheme="minorHAnsi" w:hAnsiTheme="minorHAnsi" w:cstheme="minorHAnsi"/>
          <w:color w:val="000000"/>
          <w:sz w:val="22"/>
          <w:szCs w:val="22"/>
        </w:rPr>
        <w:t xml:space="preserve">mo se </w:t>
      </w:r>
      <w:r w:rsidRPr="003346DF">
        <w:rPr>
          <w:rFonts w:asciiTheme="minorHAnsi" w:hAnsiTheme="minorHAnsi" w:cstheme="minorHAnsi"/>
          <w:color w:val="000000"/>
          <w:sz w:val="22"/>
          <w:szCs w:val="22"/>
        </w:rPr>
        <w:t>solicitó</w:t>
      </w:r>
      <w:r>
        <w:rPr>
          <w:rFonts w:asciiTheme="minorHAnsi" w:hAnsiTheme="minorHAnsi" w:cstheme="minorHAnsi"/>
          <w:color w:val="000000"/>
          <w:sz w:val="22"/>
          <w:szCs w:val="22"/>
        </w:rPr>
        <w:t xml:space="preserve"> la S</w:t>
      </w:r>
      <w:r w:rsidRPr="003346DF">
        <w:rPr>
          <w:rFonts w:asciiTheme="minorHAnsi" w:hAnsiTheme="minorHAnsi" w:cstheme="minorHAnsi"/>
          <w:color w:val="000000"/>
          <w:sz w:val="22"/>
          <w:szCs w:val="22"/>
        </w:rPr>
        <w:t>esión extraordinaria.</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346DF">
        <w:rPr>
          <w:rFonts w:asciiTheme="minorHAnsi" w:hAnsiTheme="minorHAnsi" w:cstheme="minorHAnsi"/>
          <w:color w:val="000000"/>
          <w:sz w:val="22"/>
          <w:szCs w:val="22"/>
        </w:rPr>
        <w:t xml:space="preserve">En el pedido de solicitud se </w:t>
      </w:r>
      <w:r w:rsidRPr="003346DF">
        <w:rPr>
          <w:rFonts w:asciiTheme="minorHAnsi" w:hAnsiTheme="minorHAnsi" w:cstheme="minorHAnsi"/>
          <w:color w:val="000000"/>
          <w:sz w:val="22"/>
          <w:szCs w:val="22"/>
        </w:rPr>
        <w:t>fijó</w:t>
      </w:r>
      <w:r w:rsidRPr="003346DF">
        <w:rPr>
          <w:rFonts w:asciiTheme="minorHAnsi" w:hAnsiTheme="minorHAnsi" w:cstheme="minorHAnsi"/>
          <w:color w:val="000000"/>
          <w:sz w:val="22"/>
          <w:szCs w:val="22"/>
        </w:rPr>
        <w:t xml:space="preserve"> los temas a tratar y principalmente era el proyecto</w:t>
      </w:r>
      <w:r>
        <w:rPr>
          <w:rFonts w:asciiTheme="minorHAnsi" w:hAnsiTheme="minorHAnsi" w:cstheme="minorHAnsi"/>
          <w:color w:val="000000"/>
          <w:sz w:val="22"/>
          <w:szCs w:val="22"/>
        </w:rPr>
        <w:t xml:space="preserve"> de la O</w:t>
      </w:r>
      <w:r w:rsidRPr="003346DF">
        <w:rPr>
          <w:rFonts w:asciiTheme="minorHAnsi" w:hAnsiTheme="minorHAnsi" w:cstheme="minorHAnsi"/>
          <w:color w:val="000000"/>
          <w:sz w:val="22"/>
          <w:szCs w:val="22"/>
        </w:rPr>
        <w:t>rdenanza en crisis, lo cual adolece de capr</w:t>
      </w:r>
      <w:r>
        <w:rPr>
          <w:rFonts w:asciiTheme="minorHAnsi" w:hAnsiTheme="minorHAnsi" w:cstheme="minorHAnsi"/>
          <w:color w:val="000000"/>
          <w:sz w:val="22"/>
          <w:szCs w:val="22"/>
        </w:rPr>
        <w:t>icho el simple hecho de que el M</w:t>
      </w:r>
      <w:r w:rsidRPr="003346DF">
        <w:rPr>
          <w:rFonts w:asciiTheme="minorHAnsi" w:hAnsiTheme="minorHAnsi" w:cstheme="minorHAnsi"/>
          <w:color w:val="000000"/>
          <w:sz w:val="22"/>
          <w:szCs w:val="22"/>
        </w:rPr>
        <w:t>unicipio solo se limita a afirmar que no existió temario.</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346DF">
        <w:rPr>
          <w:rFonts w:asciiTheme="minorHAnsi" w:hAnsiTheme="minorHAnsi" w:cstheme="minorHAnsi"/>
          <w:color w:val="000000"/>
          <w:sz w:val="22"/>
          <w:szCs w:val="22"/>
        </w:rPr>
        <w:t xml:space="preserve">Que sostienen que no hubo citación y la misma existió, razón por la cual el </w:t>
      </w:r>
      <w:r w:rsidRPr="003346DF">
        <w:rPr>
          <w:rFonts w:asciiTheme="minorHAnsi" w:hAnsiTheme="minorHAnsi" w:cstheme="minorHAnsi"/>
          <w:color w:val="000000"/>
          <w:sz w:val="22"/>
          <w:szCs w:val="22"/>
        </w:rPr>
        <w:t>Concejal Lemos</w:t>
      </w:r>
      <w:r w:rsidRPr="003346DF">
        <w:rPr>
          <w:rFonts w:asciiTheme="minorHAnsi" w:hAnsiTheme="minorHAnsi" w:cstheme="minorHAnsi"/>
          <w:color w:val="000000"/>
          <w:sz w:val="22"/>
          <w:szCs w:val="22"/>
        </w:rPr>
        <w:t xml:space="preserve"> asistió, pero luego de que el Dr. Arturo Ferrero, luego </w:t>
      </w:r>
      <w:r>
        <w:rPr>
          <w:rFonts w:asciiTheme="minorHAnsi" w:hAnsiTheme="minorHAnsi" w:cstheme="minorHAnsi"/>
          <w:color w:val="000000"/>
          <w:sz w:val="22"/>
          <w:szCs w:val="22"/>
        </w:rPr>
        <w:t>de susurrarle al oído en plena S</w:t>
      </w:r>
      <w:r w:rsidRPr="003346DF">
        <w:rPr>
          <w:rFonts w:asciiTheme="minorHAnsi" w:hAnsiTheme="minorHAnsi" w:cstheme="minorHAnsi"/>
          <w:color w:val="000000"/>
          <w:sz w:val="22"/>
          <w:szCs w:val="22"/>
        </w:rPr>
        <w:t>esión</w:t>
      </w:r>
      <w:r>
        <w:rPr>
          <w:rFonts w:asciiTheme="minorHAnsi" w:hAnsiTheme="minorHAnsi" w:cstheme="minorHAnsi"/>
          <w:color w:val="000000"/>
          <w:sz w:val="22"/>
          <w:szCs w:val="22"/>
        </w:rPr>
        <w:t>,</w:t>
      </w:r>
      <w:r w:rsidRPr="003346DF">
        <w:rPr>
          <w:rFonts w:asciiTheme="minorHAnsi" w:hAnsiTheme="minorHAnsi" w:cstheme="minorHAnsi"/>
          <w:color w:val="000000"/>
          <w:sz w:val="22"/>
          <w:szCs w:val="22"/>
        </w:rPr>
        <w:t xml:space="preserve"> se </w:t>
      </w:r>
      <w:r w:rsidRPr="003346DF">
        <w:rPr>
          <w:rFonts w:asciiTheme="minorHAnsi" w:hAnsiTheme="minorHAnsi" w:cstheme="minorHAnsi"/>
          <w:color w:val="000000"/>
          <w:sz w:val="22"/>
          <w:szCs w:val="22"/>
        </w:rPr>
        <w:t>retiró</w:t>
      </w:r>
      <w:r w:rsidRPr="003346DF">
        <w:rPr>
          <w:rFonts w:asciiTheme="minorHAnsi" w:hAnsiTheme="minorHAnsi" w:cstheme="minorHAnsi"/>
          <w:color w:val="000000"/>
          <w:sz w:val="22"/>
          <w:szCs w:val="22"/>
        </w:rPr>
        <w:t xml:space="preserve"> sin aviso, conducta que </w:t>
      </w:r>
      <w:r w:rsidRPr="003346DF">
        <w:rPr>
          <w:rFonts w:asciiTheme="minorHAnsi" w:hAnsiTheme="minorHAnsi" w:cstheme="minorHAnsi"/>
          <w:color w:val="000000"/>
          <w:sz w:val="22"/>
          <w:szCs w:val="22"/>
        </w:rPr>
        <w:t>ameritara</w:t>
      </w:r>
      <w:r>
        <w:rPr>
          <w:rFonts w:asciiTheme="minorHAnsi" w:hAnsiTheme="minorHAnsi" w:cstheme="minorHAnsi"/>
          <w:color w:val="000000"/>
          <w:sz w:val="22"/>
          <w:szCs w:val="22"/>
        </w:rPr>
        <w:t xml:space="preserve"> en otra</w:t>
      </w:r>
      <w:r w:rsidRPr="003346DF">
        <w:rPr>
          <w:rFonts w:asciiTheme="minorHAnsi" w:hAnsiTheme="minorHAnsi" w:cstheme="minorHAnsi"/>
          <w:color w:val="000000"/>
          <w:sz w:val="22"/>
          <w:szCs w:val="22"/>
        </w:rPr>
        <w:t xml:space="preserve"> oportunidad evaluar y sancionar si corresponde su obrar. </w:t>
      </w:r>
      <w:r w:rsidRPr="003346DF">
        <w:rPr>
          <w:rFonts w:asciiTheme="minorHAnsi" w:hAnsiTheme="minorHAnsi" w:cstheme="minorHAnsi"/>
          <w:color w:val="000000"/>
          <w:sz w:val="22"/>
          <w:szCs w:val="22"/>
        </w:rPr>
        <w:t>Además,</w:t>
      </w:r>
      <w:r w:rsidRPr="003346DF">
        <w:rPr>
          <w:rFonts w:asciiTheme="minorHAnsi" w:hAnsiTheme="minorHAnsi" w:cstheme="minorHAnsi"/>
          <w:color w:val="000000"/>
          <w:sz w:val="22"/>
          <w:szCs w:val="22"/>
        </w:rPr>
        <w:t xml:space="preserve"> el Concejal Maza se </w:t>
      </w:r>
      <w:r w:rsidRPr="003346DF">
        <w:rPr>
          <w:rFonts w:asciiTheme="minorHAnsi" w:hAnsiTheme="minorHAnsi" w:cstheme="minorHAnsi"/>
          <w:color w:val="000000"/>
          <w:sz w:val="22"/>
          <w:szCs w:val="22"/>
        </w:rPr>
        <w:t>comunicó</w:t>
      </w:r>
      <w:r>
        <w:rPr>
          <w:rFonts w:asciiTheme="minorHAnsi" w:hAnsiTheme="minorHAnsi" w:cstheme="minorHAnsi"/>
          <w:color w:val="000000"/>
          <w:sz w:val="22"/>
          <w:szCs w:val="22"/>
        </w:rPr>
        <w:t xml:space="preserve"> con diversos C</w:t>
      </w:r>
      <w:r w:rsidRPr="003346DF">
        <w:rPr>
          <w:rFonts w:asciiTheme="minorHAnsi" w:hAnsiTheme="minorHAnsi" w:cstheme="minorHAnsi"/>
          <w:color w:val="000000"/>
          <w:sz w:val="22"/>
          <w:szCs w:val="22"/>
        </w:rPr>
        <w:t>oncejales, manifestando que no podía asistir, lo cual demuestra todo ello q</w:t>
      </w:r>
      <w:r>
        <w:rPr>
          <w:rFonts w:asciiTheme="minorHAnsi" w:hAnsiTheme="minorHAnsi" w:cstheme="minorHAnsi"/>
          <w:color w:val="000000"/>
          <w:sz w:val="22"/>
          <w:szCs w:val="22"/>
        </w:rPr>
        <w:t>ue tuvieron conocimiento de la S</w:t>
      </w:r>
      <w:r w:rsidRPr="003346DF">
        <w:rPr>
          <w:rFonts w:asciiTheme="minorHAnsi" w:hAnsiTheme="minorHAnsi" w:cstheme="minorHAnsi"/>
          <w:color w:val="000000"/>
          <w:sz w:val="22"/>
          <w:szCs w:val="22"/>
        </w:rPr>
        <w:t xml:space="preserve">esión fijada. </w:t>
      </w:r>
    </w:p>
    <w:p w:rsidR="003346DF" w:rsidRPr="003346DF" w:rsidRDefault="003346DF"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346DF">
        <w:rPr>
          <w:rFonts w:asciiTheme="minorHAnsi" w:hAnsiTheme="minorHAnsi" w:cstheme="minorHAnsi"/>
          <w:color w:val="000000"/>
          <w:sz w:val="22"/>
          <w:szCs w:val="22"/>
        </w:rPr>
        <w:t xml:space="preserve">También hay que aclarar que el Concejo no es ajeno a los avances tecnológicos y por ende hace años que vienen comunicándose vía </w:t>
      </w:r>
      <w:r w:rsidRPr="003346DF">
        <w:rPr>
          <w:rFonts w:asciiTheme="minorHAnsi" w:hAnsiTheme="minorHAnsi" w:cstheme="minorHAnsi"/>
          <w:color w:val="000000"/>
          <w:sz w:val="22"/>
          <w:szCs w:val="22"/>
        </w:rPr>
        <w:t>WhatsApp</w:t>
      </w:r>
      <w:r w:rsidRPr="003346DF">
        <w:rPr>
          <w:rFonts w:asciiTheme="minorHAnsi" w:hAnsiTheme="minorHAnsi" w:cstheme="minorHAnsi"/>
          <w:color w:val="000000"/>
          <w:sz w:val="22"/>
          <w:szCs w:val="22"/>
        </w:rPr>
        <w:t>, que es un medio de comunicación rápido y efectivo, el cual también demuestra que ha sido recibido y leído el mensaje.</w:t>
      </w:r>
    </w:p>
    <w:p w:rsidR="00CC3AF6" w:rsidRDefault="00CC3AF6"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3346DF" w:rsidRPr="003346DF">
        <w:rPr>
          <w:rFonts w:asciiTheme="minorHAnsi" w:hAnsiTheme="minorHAnsi" w:cstheme="minorHAnsi"/>
          <w:color w:val="000000"/>
          <w:sz w:val="22"/>
          <w:szCs w:val="22"/>
        </w:rPr>
        <w:t xml:space="preserve">El temario estaba a </w:t>
      </w:r>
      <w:r w:rsidRPr="003346DF">
        <w:rPr>
          <w:rFonts w:asciiTheme="minorHAnsi" w:hAnsiTheme="minorHAnsi" w:cstheme="minorHAnsi"/>
          <w:color w:val="000000"/>
          <w:sz w:val="22"/>
          <w:szCs w:val="22"/>
        </w:rPr>
        <w:t>disposición,</w:t>
      </w:r>
      <w:r>
        <w:rPr>
          <w:rFonts w:asciiTheme="minorHAnsi" w:hAnsiTheme="minorHAnsi" w:cstheme="minorHAnsi"/>
          <w:color w:val="000000"/>
          <w:sz w:val="22"/>
          <w:szCs w:val="22"/>
        </w:rPr>
        <w:t xml:space="preserve"> pero ninguno de los C</w:t>
      </w:r>
      <w:r w:rsidR="003346DF" w:rsidRPr="003346DF">
        <w:rPr>
          <w:rFonts w:asciiTheme="minorHAnsi" w:hAnsiTheme="minorHAnsi" w:cstheme="minorHAnsi"/>
          <w:color w:val="000000"/>
          <w:sz w:val="22"/>
          <w:szCs w:val="22"/>
        </w:rPr>
        <w:t xml:space="preserve">oncejales oficialistas se </w:t>
      </w:r>
      <w:r w:rsidRPr="003346DF">
        <w:rPr>
          <w:rFonts w:asciiTheme="minorHAnsi" w:hAnsiTheme="minorHAnsi" w:cstheme="minorHAnsi"/>
          <w:color w:val="000000"/>
          <w:sz w:val="22"/>
          <w:szCs w:val="22"/>
        </w:rPr>
        <w:t>acercó</w:t>
      </w:r>
      <w:r>
        <w:rPr>
          <w:rFonts w:asciiTheme="minorHAnsi" w:hAnsiTheme="minorHAnsi" w:cstheme="minorHAnsi"/>
          <w:color w:val="000000"/>
          <w:sz w:val="22"/>
          <w:szCs w:val="22"/>
        </w:rPr>
        <w:t xml:space="preserve"> a solicitarlo ni llamo para que se lo</w:t>
      </w:r>
      <w:r w:rsidR="003346DF" w:rsidRPr="003346DF">
        <w:rPr>
          <w:rFonts w:asciiTheme="minorHAnsi" w:hAnsiTheme="minorHAnsi" w:cstheme="minorHAnsi"/>
          <w:color w:val="000000"/>
          <w:sz w:val="22"/>
          <w:szCs w:val="22"/>
        </w:rPr>
        <w:t xml:space="preserve"> envíen en formato digital.</w:t>
      </w:r>
    </w:p>
    <w:p w:rsidR="003346DF" w:rsidRPr="003346DF" w:rsidRDefault="00CC3AF6"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3346DF" w:rsidRPr="003346DF">
        <w:rPr>
          <w:rFonts w:asciiTheme="minorHAnsi" w:hAnsiTheme="minorHAnsi" w:cstheme="minorHAnsi"/>
          <w:color w:val="000000"/>
          <w:sz w:val="22"/>
          <w:szCs w:val="22"/>
        </w:rPr>
        <w:t>No es necesario la forma escrita, formalidad que no está expresamente tip</w:t>
      </w:r>
      <w:r>
        <w:rPr>
          <w:rFonts w:asciiTheme="minorHAnsi" w:hAnsiTheme="minorHAnsi" w:cstheme="minorHAnsi"/>
          <w:color w:val="000000"/>
          <w:sz w:val="22"/>
          <w:szCs w:val="22"/>
        </w:rPr>
        <w:t>ificada para el tratamiento de S</w:t>
      </w:r>
      <w:r w:rsidR="003346DF" w:rsidRPr="003346DF">
        <w:rPr>
          <w:rFonts w:asciiTheme="minorHAnsi" w:hAnsiTheme="minorHAnsi" w:cstheme="minorHAnsi"/>
          <w:color w:val="000000"/>
          <w:sz w:val="22"/>
          <w:szCs w:val="22"/>
        </w:rPr>
        <w:t>esiones extraordinarias y que es antigua, está en desuso en la actualidad, dada la facilidad de nuevos medios de comunicación que se utilizan y fue consentid</w:t>
      </w:r>
      <w:r>
        <w:rPr>
          <w:rFonts w:asciiTheme="minorHAnsi" w:hAnsiTheme="minorHAnsi" w:cstheme="minorHAnsi"/>
          <w:color w:val="000000"/>
          <w:sz w:val="22"/>
          <w:szCs w:val="22"/>
        </w:rPr>
        <w:t>o diariamente en cada Sesión por todos los C</w:t>
      </w:r>
      <w:r w:rsidR="003346DF" w:rsidRPr="003346DF">
        <w:rPr>
          <w:rFonts w:asciiTheme="minorHAnsi" w:hAnsiTheme="minorHAnsi" w:cstheme="minorHAnsi"/>
          <w:color w:val="000000"/>
          <w:sz w:val="22"/>
          <w:szCs w:val="22"/>
        </w:rPr>
        <w:t>oncejales.</w:t>
      </w:r>
    </w:p>
    <w:p w:rsidR="003346DF" w:rsidRPr="003346DF" w:rsidRDefault="00CC3AF6"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3346DF" w:rsidRPr="003346DF">
        <w:rPr>
          <w:rFonts w:asciiTheme="minorHAnsi" w:hAnsiTheme="minorHAnsi" w:cstheme="minorHAnsi"/>
          <w:color w:val="000000"/>
          <w:sz w:val="22"/>
          <w:szCs w:val="22"/>
        </w:rPr>
        <w:t>Además, sostiene que debe estar el temario de tratamiento 24 hs. antes citando los artículos 61, 67, 68, 70 y s.s. del Reglament</w:t>
      </w:r>
      <w:r>
        <w:rPr>
          <w:rFonts w:asciiTheme="minorHAnsi" w:hAnsiTheme="minorHAnsi" w:cstheme="minorHAnsi"/>
          <w:color w:val="000000"/>
          <w:sz w:val="22"/>
          <w:szCs w:val="22"/>
        </w:rPr>
        <w:t>o Interno, pero olvida que las S</w:t>
      </w:r>
      <w:r w:rsidR="003346DF" w:rsidRPr="003346DF">
        <w:rPr>
          <w:rFonts w:asciiTheme="minorHAnsi" w:hAnsiTheme="minorHAnsi" w:cstheme="minorHAnsi"/>
          <w:color w:val="000000"/>
          <w:sz w:val="22"/>
          <w:szCs w:val="22"/>
        </w:rPr>
        <w:t xml:space="preserve">esiones extraordinarias tienen tratamiento especial dada la urgencia </w:t>
      </w:r>
      <w:r>
        <w:rPr>
          <w:rFonts w:asciiTheme="minorHAnsi" w:hAnsiTheme="minorHAnsi" w:cstheme="minorHAnsi"/>
          <w:color w:val="000000"/>
          <w:sz w:val="22"/>
          <w:szCs w:val="22"/>
        </w:rPr>
        <w:t>de la temática, algo que algún C</w:t>
      </w:r>
      <w:r w:rsidR="003346DF" w:rsidRPr="003346DF">
        <w:rPr>
          <w:rFonts w:asciiTheme="minorHAnsi" w:hAnsiTheme="minorHAnsi" w:cstheme="minorHAnsi"/>
          <w:color w:val="000000"/>
          <w:sz w:val="22"/>
          <w:szCs w:val="22"/>
        </w:rPr>
        <w:t>oncejal no entendió, ya que pretendía que se suspenda hasta que vuelva de vacaciones.</w:t>
      </w:r>
    </w:p>
    <w:p w:rsidR="003346DF" w:rsidRPr="003346DF" w:rsidRDefault="00CC3AF6"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t>Cuando se trata de S</w:t>
      </w:r>
      <w:r w:rsidR="003346DF" w:rsidRPr="003346DF">
        <w:rPr>
          <w:rFonts w:asciiTheme="minorHAnsi" w:hAnsiTheme="minorHAnsi" w:cstheme="minorHAnsi"/>
          <w:color w:val="000000"/>
          <w:sz w:val="22"/>
          <w:szCs w:val="22"/>
        </w:rPr>
        <w:t xml:space="preserve">esiones extraordinarias el Presidente del Concejo tiene plena facultades para citar a los </w:t>
      </w:r>
      <w:r>
        <w:rPr>
          <w:rFonts w:asciiTheme="minorHAnsi" w:hAnsiTheme="minorHAnsi" w:cstheme="minorHAnsi"/>
          <w:color w:val="000000"/>
          <w:sz w:val="22"/>
          <w:szCs w:val="22"/>
        </w:rPr>
        <w:t>C</w:t>
      </w:r>
      <w:r w:rsidR="003346DF" w:rsidRPr="003346DF">
        <w:rPr>
          <w:rFonts w:asciiTheme="minorHAnsi" w:hAnsiTheme="minorHAnsi" w:cstheme="minorHAnsi"/>
          <w:color w:val="000000"/>
          <w:sz w:val="22"/>
          <w:szCs w:val="22"/>
        </w:rPr>
        <w:t>oncejales con reducción de plazos, y dado la urgencia de la protección de trabajadores y su familia que ameritaba la urgencia del caso, hecho que hasta e</w:t>
      </w:r>
      <w:r>
        <w:rPr>
          <w:rFonts w:asciiTheme="minorHAnsi" w:hAnsiTheme="minorHAnsi" w:cstheme="minorHAnsi"/>
          <w:color w:val="000000"/>
          <w:sz w:val="22"/>
          <w:szCs w:val="22"/>
        </w:rPr>
        <w:t>l día de la fecha el Ejecutivo M</w:t>
      </w:r>
      <w:r w:rsidR="003346DF" w:rsidRPr="003346DF">
        <w:rPr>
          <w:rFonts w:asciiTheme="minorHAnsi" w:hAnsiTheme="minorHAnsi" w:cstheme="minorHAnsi"/>
          <w:color w:val="000000"/>
          <w:sz w:val="22"/>
          <w:szCs w:val="22"/>
        </w:rPr>
        <w:t>unicipal no comprende, y carece de sensibilidad social.</w:t>
      </w:r>
    </w:p>
    <w:p w:rsidR="003346DF" w:rsidRPr="003346DF" w:rsidRDefault="00CC3AF6"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3346DF" w:rsidRPr="003346DF">
        <w:rPr>
          <w:rFonts w:asciiTheme="minorHAnsi" w:hAnsiTheme="minorHAnsi" w:cstheme="minorHAnsi"/>
          <w:color w:val="000000"/>
          <w:sz w:val="22"/>
          <w:szCs w:val="22"/>
        </w:rPr>
        <w:t>Habla de ilegalidad y designaciones y falta de pre</w:t>
      </w:r>
      <w:r>
        <w:rPr>
          <w:rFonts w:asciiTheme="minorHAnsi" w:hAnsiTheme="minorHAnsi" w:cstheme="minorHAnsi"/>
          <w:color w:val="000000"/>
          <w:sz w:val="22"/>
          <w:szCs w:val="22"/>
        </w:rPr>
        <w:t>visión presupuestaria, pero la O</w:t>
      </w:r>
      <w:r w:rsidR="003346DF" w:rsidRPr="003346DF">
        <w:rPr>
          <w:rFonts w:asciiTheme="minorHAnsi" w:hAnsiTheme="minorHAnsi" w:cstheme="minorHAnsi"/>
          <w:color w:val="000000"/>
          <w:sz w:val="22"/>
          <w:szCs w:val="22"/>
        </w:rPr>
        <w:t>rdenanza en crisis no prohíbe ni limita la revisión de cada caso, el cual debe proseguir su curso, siempre y cuando sea a todo el personal y no elegido en forma discriminada y con tinte de persecución política, lo cual es violatorio de legislación vigente y un neto acto de discrimi</w:t>
      </w:r>
      <w:r>
        <w:rPr>
          <w:rFonts w:asciiTheme="minorHAnsi" w:hAnsiTheme="minorHAnsi" w:cstheme="minorHAnsi"/>
          <w:color w:val="000000"/>
          <w:sz w:val="22"/>
          <w:szCs w:val="22"/>
        </w:rPr>
        <w:t>nación por parte del Ejecutivo M</w:t>
      </w:r>
      <w:r w:rsidR="003346DF" w:rsidRPr="003346DF">
        <w:rPr>
          <w:rFonts w:asciiTheme="minorHAnsi" w:hAnsiTheme="minorHAnsi" w:cstheme="minorHAnsi"/>
          <w:color w:val="000000"/>
          <w:sz w:val="22"/>
          <w:szCs w:val="22"/>
        </w:rPr>
        <w:t xml:space="preserve">unicipal por pensar diferente.       </w:t>
      </w:r>
    </w:p>
    <w:p w:rsidR="003346DF" w:rsidRPr="003346DF" w:rsidRDefault="00CC3AF6"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t>No puede aludir el E</w:t>
      </w:r>
      <w:r w:rsidR="003346DF" w:rsidRPr="003346DF">
        <w:rPr>
          <w:rFonts w:asciiTheme="minorHAnsi" w:hAnsiTheme="minorHAnsi" w:cstheme="minorHAnsi"/>
          <w:color w:val="000000"/>
          <w:sz w:val="22"/>
          <w:szCs w:val="22"/>
        </w:rPr>
        <w:t>jecutivo falta de previsión presupuestaria, ya que los haberes de dichos empleados se venían pagando</w:t>
      </w:r>
      <w:r>
        <w:rPr>
          <w:rFonts w:asciiTheme="minorHAnsi" w:hAnsiTheme="minorHAnsi" w:cstheme="minorHAnsi"/>
          <w:color w:val="000000"/>
          <w:sz w:val="22"/>
          <w:szCs w:val="22"/>
        </w:rPr>
        <w:t xml:space="preserve"> en forma. Mira hacia atrás el E</w:t>
      </w:r>
      <w:r w:rsidR="003346DF" w:rsidRPr="003346DF">
        <w:rPr>
          <w:rFonts w:asciiTheme="minorHAnsi" w:hAnsiTheme="minorHAnsi" w:cstheme="minorHAnsi"/>
          <w:color w:val="000000"/>
          <w:sz w:val="22"/>
          <w:szCs w:val="22"/>
        </w:rPr>
        <w:t>jecutivo, cuestiona, pero peca al obrar de la misma forma. Claro ejemplo es el hecho de que casi noventa días de gestión no cuenta con presupuesto, o sea no tiene previsión de ninguno de los actos que realiza. Otro ejemplo es que designa numerosa cantidad de directores, personal contratado y asesores sin tener presupuesto vigente o al menos proyecto de presupuesto.</w:t>
      </w:r>
    </w:p>
    <w:p w:rsidR="003346DF" w:rsidRPr="003346DF" w:rsidRDefault="00CC3AF6"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3346DF" w:rsidRPr="003346DF">
        <w:rPr>
          <w:rFonts w:asciiTheme="minorHAnsi" w:hAnsiTheme="minorHAnsi" w:cstheme="minorHAnsi"/>
          <w:color w:val="000000"/>
          <w:sz w:val="22"/>
          <w:szCs w:val="22"/>
        </w:rPr>
        <w:t xml:space="preserve">Luego de </w:t>
      </w:r>
      <w:r w:rsidRPr="003346DF">
        <w:rPr>
          <w:rFonts w:asciiTheme="minorHAnsi" w:hAnsiTheme="minorHAnsi" w:cstheme="minorHAnsi"/>
          <w:color w:val="000000"/>
          <w:sz w:val="22"/>
          <w:szCs w:val="22"/>
        </w:rPr>
        <w:t>las designaciones</w:t>
      </w:r>
      <w:r w:rsidR="003346DF" w:rsidRPr="003346DF">
        <w:rPr>
          <w:rFonts w:asciiTheme="minorHAnsi" w:hAnsiTheme="minorHAnsi" w:cstheme="minorHAnsi"/>
          <w:color w:val="000000"/>
          <w:sz w:val="22"/>
          <w:szCs w:val="22"/>
        </w:rPr>
        <w:t xml:space="preserve"> decreta la reconducción del presupuesto año 2019, y declara la emergencia. Argumenta falta de </w:t>
      </w:r>
      <w:r w:rsidRPr="003346DF">
        <w:rPr>
          <w:rFonts w:asciiTheme="minorHAnsi" w:hAnsiTheme="minorHAnsi" w:cstheme="minorHAnsi"/>
          <w:color w:val="000000"/>
          <w:sz w:val="22"/>
          <w:szCs w:val="22"/>
        </w:rPr>
        <w:t>previsión,</w:t>
      </w:r>
      <w:r w:rsidR="003346DF" w:rsidRPr="003346DF">
        <w:rPr>
          <w:rFonts w:asciiTheme="minorHAnsi" w:hAnsiTheme="minorHAnsi" w:cstheme="minorHAnsi"/>
          <w:color w:val="000000"/>
          <w:sz w:val="22"/>
          <w:szCs w:val="22"/>
        </w:rPr>
        <w:t xml:space="preserve"> pero puede designar numerosa cantidad de cargos directivos. Declara la emergencia económica pero antes designa los cargos antes citados.</w:t>
      </w:r>
    </w:p>
    <w:p w:rsidR="003346DF" w:rsidRPr="003346DF" w:rsidRDefault="00CC3AF6"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3346DF" w:rsidRPr="003346DF">
        <w:rPr>
          <w:rFonts w:asciiTheme="minorHAnsi" w:hAnsiTheme="minorHAnsi" w:cstheme="minorHAnsi"/>
          <w:color w:val="000000"/>
          <w:sz w:val="22"/>
          <w:szCs w:val="22"/>
        </w:rPr>
        <w:t xml:space="preserve">Todos estos hechos demuestran </w:t>
      </w:r>
      <w:r>
        <w:rPr>
          <w:rFonts w:asciiTheme="minorHAnsi" w:hAnsiTheme="minorHAnsi" w:cstheme="minorHAnsi"/>
          <w:color w:val="000000"/>
          <w:sz w:val="22"/>
          <w:szCs w:val="22"/>
        </w:rPr>
        <w:t>que el M</w:t>
      </w:r>
      <w:r w:rsidR="003346DF" w:rsidRPr="003346DF">
        <w:rPr>
          <w:rFonts w:asciiTheme="minorHAnsi" w:hAnsiTheme="minorHAnsi" w:cstheme="minorHAnsi"/>
          <w:color w:val="000000"/>
          <w:sz w:val="22"/>
          <w:szCs w:val="22"/>
        </w:rPr>
        <w:t>unicipio estaba y e</w:t>
      </w:r>
      <w:r>
        <w:rPr>
          <w:rFonts w:asciiTheme="minorHAnsi" w:hAnsiTheme="minorHAnsi" w:cstheme="minorHAnsi"/>
          <w:color w:val="000000"/>
          <w:sz w:val="22"/>
          <w:szCs w:val="22"/>
        </w:rPr>
        <w:t>stá en condición presupuestaria</w:t>
      </w:r>
      <w:r w:rsidR="003346DF" w:rsidRPr="003346DF">
        <w:rPr>
          <w:rFonts w:asciiTheme="minorHAnsi" w:hAnsiTheme="minorHAnsi" w:cstheme="minorHAnsi"/>
          <w:color w:val="000000"/>
          <w:sz w:val="22"/>
          <w:szCs w:val="22"/>
        </w:rPr>
        <w:t xml:space="preserve"> de afrontar el pago de los haberes de los 44 trabajadores afectados.</w:t>
      </w:r>
    </w:p>
    <w:p w:rsidR="003346DF" w:rsidRPr="003346DF" w:rsidRDefault="00CC3AF6"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3346DF" w:rsidRPr="003346DF">
        <w:rPr>
          <w:rFonts w:asciiTheme="minorHAnsi" w:hAnsiTheme="minorHAnsi" w:cstheme="minorHAnsi"/>
          <w:color w:val="000000"/>
          <w:sz w:val="22"/>
          <w:szCs w:val="22"/>
        </w:rPr>
        <w:t>Es por todo lo analizado y lo expue</w:t>
      </w:r>
      <w:r>
        <w:rPr>
          <w:rFonts w:asciiTheme="minorHAnsi" w:hAnsiTheme="minorHAnsi" w:cstheme="minorHAnsi"/>
          <w:color w:val="000000"/>
          <w:sz w:val="22"/>
          <w:szCs w:val="22"/>
        </w:rPr>
        <w:t>sto en los considerandos de la O</w:t>
      </w:r>
      <w:r w:rsidR="003346DF" w:rsidRPr="003346DF">
        <w:rPr>
          <w:rFonts w:asciiTheme="minorHAnsi" w:hAnsiTheme="minorHAnsi" w:cstheme="minorHAnsi"/>
          <w:color w:val="000000"/>
          <w:sz w:val="22"/>
          <w:szCs w:val="22"/>
        </w:rPr>
        <w:t>rdenanza observada a los cu</w:t>
      </w:r>
      <w:r>
        <w:rPr>
          <w:rFonts w:asciiTheme="minorHAnsi" w:hAnsiTheme="minorHAnsi" w:cstheme="minorHAnsi"/>
          <w:color w:val="000000"/>
          <w:sz w:val="22"/>
          <w:szCs w:val="22"/>
        </w:rPr>
        <w:t xml:space="preserve">ales nos remitimos en un todo, </w:t>
      </w:r>
      <w:r w:rsidR="003346DF" w:rsidRPr="003346DF">
        <w:rPr>
          <w:rFonts w:asciiTheme="minorHAnsi" w:hAnsiTheme="minorHAnsi" w:cstheme="minorHAnsi"/>
          <w:color w:val="000000"/>
          <w:sz w:val="22"/>
          <w:szCs w:val="22"/>
        </w:rPr>
        <w:t>que se debe ratificar en todo</w:t>
      </w:r>
      <w:r>
        <w:rPr>
          <w:rFonts w:asciiTheme="minorHAnsi" w:hAnsiTheme="minorHAnsi" w:cstheme="minorHAnsi"/>
          <w:color w:val="000000"/>
          <w:sz w:val="22"/>
          <w:szCs w:val="22"/>
        </w:rPr>
        <w:t xml:space="preserve"> y cada uno de sus términos la O</w:t>
      </w:r>
      <w:r w:rsidR="003346DF" w:rsidRPr="003346DF">
        <w:rPr>
          <w:rFonts w:asciiTheme="minorHAnsi" w:hAnsiTheme="minorHAnsi" w:cstheme="minorHAnsi"/>
          <w:color w:val="000000"/>
          <w:sz w:val="22"/>
          <w:szCs w:val="22"/>
        </w:rPr>
        <w:t xml:space="preserve">rdenanza Nº 1625, de fecha 05 de febrero de 2020. </w:t>
      </w:r>
    </w:p>
    <w:p w:rsidR="003346DF" w:rsidRDefault="00CC3AF6"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3346DF" w:rsidRPr="003346DF">
        <w:rPr>
          <w:rFonts w:asciiTheme="minorHAnsi" w:hAnsiTheme="minorHAnsi" w:cstheme="minorHAnsi"/>
          <w:color w:val="000000"/>
          <w:sz w:val="22"/>
          <w:szCs w:val="22"/>
        </w:rPr>
        <w:t>Que a los fines de garantizar derechos adquiridos de los trabajadores es que se debe es</w:t>
      </w:r>
      <w:r>
        <w:rPr>
          <w:rFonts w:asciiTheme="minorHAnsi" w:hAnsiTheme="minorHAnsi" w:cstheme="minorHAnsi"/>
          <w:color w:val="000000"/>
          <w:sz w:val="22"/>
          <w:szCs w:val="22"/>
        </w:rPr>
        <w:t>tablecer que la vigencia de la O</w:t>
      </w:r>
      <w:r w:rsidR="003346DF" w:rsidRPr="003346DF">
        <w:rPr>
          <w:rFonts w:asciiTheme="minorHAnsi" w:hAnsiTheme="minorHAnsi" w:cstheme="minorHAnsi"/>
          <w:color w:val="000000"/>
          <w:sz w:val="22"/>
          <w:szCs w:val="22"/>
        </w:rPr>
        <w:t>rdenanza se</w:t>
      </w:r>
      <w:r>
        <w:rPr>
          <w:rFonts w:asciiTheme="minorHAnsi" w:hAnsiTheme="minorHAnsi" w:cstheme="minorHAnsi"/>
          <w:color w:val="000000"/>
          <w:sz w:val="22"/>
          <w:szCs w:val="22"/>
        </w:rPr>
        <w:t>a desde</w:t>
      </w:r>
      <w:r w:rsidR="003346DF" w:rsidRPr="003346DF">
        <w:rPr>
          <w:rFonts w:asciiTheme="minorHAnsi" w:hAnsiTheme="minorHAnsi" w:cstheme="minorHAnsi"/>
          <w:color w:val="000000"/>
          <w:sz w:val="22"/>
          <w:szCs w:val="22"/>
        </w:rPr>
        <w:t xml:space="preserve"> </w:t>
      </w:r>
      <w:bookmarkStart w:id="0" w:name="_GoBack"/>
      <w:bookmarkEnd w:id="0"/>
      <w:r w:rsidR="003346DF" w:rsidRPr="003346DF">
        <w:rPr>
          <w:rFonts w:asciiTheme="minorHAnsi" w:hAnsiTheme="minorHAnsi" w:cstheme="minorHAnsi"/>
          <w:color w:val="000000"/>
          <w:sz w:val="22"/>
          <w:szCs w:val="22"/>
        </w:rPr>
        <w:t>el día que la misma fue dictada.</w:t>
      </w:r>
    </w:p>
    <w:p w:rsidR="00CC3AF6" w:rsidRDefault="00CC3AF6"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p>
    <w:p w:rsidR="00CC3AF6" w:rsidRDefault="00CC3AF6" w:rsidP="00CC3AF6">
      <w:pPr>
        <w:jc w:val="both"/>
      </w:pPr>
      <w:r>
        <w:t xml:space="preserve">POR LO QUE: </w:t>
      </w:r>
    </w:p>
    <w:p w:rsidR="00CC3AF6" w:rsidRDefault="00CC3AF6" w:rsidP="00CC3AF6">
      <w:pPr>
        <w:ind w:firstLine="708"/>
        <w:jc w:val="both"/>
      </w:pPr>
      <w:r>
        <w:t>EL HONORABLE CONCEJO MUNICIPAL DE CERES, en uso de las atribuciones que le confiere la Ley 2756, y sus modificatorias, sanciona la siguiente:</w:t>
      </w:r>
    </w:p>
    <w:p w:rsidR="00CC3AF6" w:rsidRPr="003346DF" w:rsidRDefault="00CC3AF6" w:rsidP="003346DF">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p>
    <w:p w:rsidR="00CC3AF6" w:rsidRDefault="00CC3AF6" w:rsidP="003346DF">
      <w:pPr>
        <w:jc w:val="both"/>
      </w:pPr>
    </w:p>
    <w:p w:rsidR="00F22551" w:rsidRPr="00CC3AF6" w:rsidRDefault="00F22551" w:rsidP="00F22551">
      <w:pPr>
        <w:jc w:val="center"/>
      </w:pPr>
      <w:r w:rsidRPr="00CC3AF6">
        <w:lastRenderedPageBreak/>
        <w:t>O R D E N A N Z A</w:t>
      </w:r>
    </w:p>
    <w:p w:rsidR="00F22551" w:rsidRPr="00CC3AF6" w:rsidRDefault="00A5230C" w:rsidP="00CC3AF6">
      <w:pPr>
        <w:jc w:val="both"/>
      </w:pPr>
      <w:r>
        <w:rPr>
          <w:b/>
        </w:rPr>
        <w:t>Artículo 1°)</w:t>
      </w:r>
      <w:r w:rsidR="00F22551">
        <w:t xml:space="preserve"> </w:t>
      </w:r>
      <w:r w:rsidR="00CC3AF6" w:rsidRPr="00CC3AF6">
        <w:t>Ratifíquese en todos sus tér</w:t>
      </w:r>
      <w:r w:rsidR="00CC3AF6">
        <w:t>minos la Ordenanza Nº 1625, que</w:t>
      </w:r>
      <w:r w:rsidR="00CC3AF6" w:rsidRPr="00CC3AF6">
        <w:t xml:space="preserve"> Declara la EMERGENCIA PÚBLICA EN MATERIA OCUPACIONAL por el término de CIENTO OCHENTA (180) días en todo el ámbito de la administración pública de la Municipalidad de Ceres.</w:t>
      </w:r>
    </w:p>
    <w:p w:rsidR="00F22551" w:rsidRPr="00CC3AF6" w:rsidRDefault="00A5230C" w:rsidP="00F22551">
      <w:pPr>
        <w:jc w:val="both"/>
        <w:rPr>
          <w:rFonts w:cstheme="minorHAnsi"/>
        </w:rPr>
      </w:pPr>
      <w:r>
        <w:rPr>
          <w:b/>
        </w:rPr>
        <w:t xml:space="preserve">Artículo 2°) </w:t>
      </w:r>
      <w:r w:rsidR="00CC3AF6" w:rsidRPr="00CC3AF6">
        <w:rPr>
          <w:rFonts w:cstheme="minorHAnsi"/>
          <w:color w:val="000000"/>
        </w:rPr>
        <w:t>Establézcase que el plazo establecido de inicio de vigencia es a p</w:t>
      </w:r>
      <w:r w:rsidR="00CC3AF6">
        <w:rPr>
          <w:rFonts w:cstheme="minorHAnsi"/>
          <w:color w:val="000000"/>
        </w:rPr>
        <w:t>artir de día del dictado de la O</w:t>
      </w:r>
      <w:r w:rsidR="00CC3AF6" w:rsidRPr="00CC3AF6">
        <w:rPr>
          <w:rFonts w:cstheme="minorHAnsi"/>
          <w:color w:val="000000"/>
        </w:rPr>
        <w:t>rdenanza Nº 1625, o sea el día 05 de febrero de 2020.</w:t>
      </w:r>
    </w:p>
    <w:p w:rsidR="00F22551" w:rsidRDefault="00CC3AF6" w:rsidP="00F22551">
      <w:pPr>
        <w:jc w:val="both"/>
      </w:pPr>
      <w:r>
        <w:rPr>
          <w:b/>
        </w:rPr>
        <w:t>Artículo 3°)</w:t>
      </w:r>
      <w:r w:rsidR="00F22551">
        <w:t xml:space="preserve"> Elévese al Departamento Ejecutivo Municipal de Ceres, a sus efectos. Comuníquese, publíquese y oportunamente archívese.</w:t>
      </w:r>
    </w:p>
    <w:p w:rsidR="00F22551" w:rsidRDefault="00F22551" w:rsidP="00F22551">
      <w:pPr>
        <w:jc w:val="both"/>
      </w:pPr>
      <w:r>
        <w:tab/>
        <w:t>Dada en la Sala de Sesiones del H. Concejo</w:t>
      </w:r>
      <w:r w:rsidR="00CC3AF6">
        <w:t xml:space="preserve"> Municipal de Ceres, a los doce</w:t>
      </w:r>
      <w:r w:rsidR="00E947BE">
        <w:t xml:space="preserve"> días del mes de marzo</w:t>
      </w:r>
      <w:r>
        <w:t xml:space="preserve"> de dos mil </w:t>
      </w:r>
      <w:proofErr w:type="gramStart"/>
      <w:r>
        <w:t>veinte.-</w:t>
      </w:r>
      <w:proofErr w:type="gramEnd"/>
      <w:r>
        <w:t xml:space="preserve"> </w:t>
      </w:r>
    </w:p>
    <w:p w:rsidR="000B61D4" w:rsidRDefault="00D96F6B" w:rsidP="00F22551">
      <w:pPr>
        <w:jc w:val="both"/>
      </w:pPr>
    </w:p>
    <w:sectPr w:rsidR="000B61D4" w:rsidSect="007A48A1">
      <w:headerReference w:type="default" r:id="rId7"/>
      <w:footerReference w:type="default" r:id="rId8"/>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6B" w:rsidRDefault="00D96F6B" w:rsidP="008327C8">
      <w:pPr>
        <w:spacing w:after="0" w:line="240" w:lineRule="auto"/>
      </w:pPr>
      <w:r>
        <w:separator/>
      </w:r>
    </w:p>
  </w:endnote>
  <w:endnote w:type="continuationSeparator" w:id="0">
    <w:p w:rsidR="00D96F6B" w:rsidRDefault="00D96F6B"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13149"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rsidR="008327C8" w:rsidRDefault="008327C8" w:rsidP="008327C8">
    <w:pPr>
      <w:pStyle w:val="Piedepgina"/>
      <w:ind w:left="-737"/>
      <w:rPr>
        <w:sz w:val="20"/>
        <w:szCs w:val="20"/>
      </w:rPr>
    </w:pPr>
  </w:p>
  <w:p w:rsidR="008327C8" w:rsidRPr="00C2759C" w:rsidRDefault="008327C8" w:rsidP="008327C8">
    <w:pPr>
      <w:pStyle w:val="Piedepgina"/>
      <w:ind w:left="-737"/>
      <w:rPr>
        <w:sz w:val="20"/>
        <w:szCs w:val="20"/>
      </w:rPr>
    </w:pPr>
    <w:r>
      <w:rPr>
        <w:sz w:val="20"/>
        <w:szCs w:val="20"/>
      </w:rPr>
      <w:t xml:space="preserve">                    </w:t>
    </w:r>
    <w:r w:rsidRPr="00C2759C">
      <w:rPr>
        <w:sz w:val="20"/>
        <w:szCs w:val="20"/>
      </w:rPr>
      <w:t xml:space="preserve">Avda. T. Malbrán N° 75 – Telefax: 03491 – 4200033/422434 – </w:t>
    </w:r>
    <w:proofErr w:type="spellStart"/>
    <w:r w:rsidRPr="00C2759C">
      <w:rPr>
        <w:sz w:val="20"/>
        <w:szCs w:val="20"/>
      </w:rPr>
      <w:t>e-mail:concejoceres@yahoo.com.ar</w:t>
    </w:r>
    <w:proofErr w:type="spellEnd"/>
    <w:r w:rsidRPr="00C2759C">
      <w:rPr>
        <w:sz w:val="20"/>
        <w:szCs w:val="20"/>
      </w:rPr>
      <w:t xml:space="preserve"> –www.concejodeceres.com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6B" w:rsidRDefault="00D96F6B" w:rsidP="008327C8">
      <w:pPr>
        <w:spacing w:after="0" w:line="240" w:lineRule="auto"/>
      </w:pPr>
      <w:r>
        <w:separator/>
      </w:r>
    </w:p>
  </w:footnote>
  <w:footnote w:type="continuationSeparator" w:id="0">
    <w:p w:rsidR="00D96F6B" w:rsidRDefault="00D96F6B"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774DC"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120814"/>
    <w:rsid w:val="00252C12"/>
    <w:rsid w:val="002E6CD4"/>
    <w:rsid w:val="00302C70"/>
    <w:rsid w:val="003346DF"/>
    <w:rsid w:val="0036351E"/>
    <w:rsid w:val="003A5FFA"/>
    <w:rsid w:val="003C0A79"/>
    <w:rsid w:val="004F7BA4"/>
    <w:rsid w:val="00590B7F"/>
    <w:rsid w:val="005B1FE6"/>
    <w:rsid w:val="00604773"/>
    <w:rsid w:val="006204BD"/>
    <w:rsid w:val="00651234"/>
    <w:rsid w:val="006555C0"/>
    <w:rsid w:val="006B1E6D"/>
    <w:rsid w:val="00754C7D"/>
    <w:rsid w:val="00772802"/>
    <w:rsid w:val="007A48A1"/>
    <w:rsid w:val="008327C8"/>
    <w:rsid w:val="008604AD"/>
    <w:rsid w:val="00934251"/>
    <w:rsid w:val="00A23F1A"/>
    <w:rsid w:val="00A5230C"/>
    <w:rsid w:val="00B16C0F"/>
    <w:rsid w:val="00B605D8"/>
    <w:rsid w:val="00BC3060"/>
    <w:rsid w:val="00C31303"/>
    <w:rsid w:val="00CB3900"/>
    <w:rsid w:val="00CC3AF6"/>
    <w:rsid w:val="00CD367B"/>
    <w:rsid w:val="00D05B66"/>
    <w:rsid w:val="00D96F6B"/>
    <w:rsid w:val="00E0088B"/>
    <w:rsid w:val="00E947BE"/>
    <w:rsid w:val="00EB6BC6"/>
    <w:rsid w:val="00EF391A"/>
    <w:rsid w:val="00F22551"/>
    <w:rsid w:val="00FD30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3F7E9"/>
  <w15:docId w15:val="{4D70400A-5AC8-4EB1-8E3B-0A643D45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14"/>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8604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04AD"/>
    <w:rPr>
      <w:rFonts w:ascii="Segoe UI" w:hAnsi="Segoe UI" w:cs="Segoe UI"/>
      <w:sz w:val="18"/>
      <w:szCs w:val="18"/>
    </w:rPr>
  </w:style>
  <w:style w:type="paragraph" w:styleId="NormalWeb">
    <w:name w:val="Normal (Web)"/>
    <w:basedOn w:val="Normal"/>
    <w:uiPriority w:val="99"/>
    <w:semiHidden/>
    <w:unhideWhenUsed/>
    <w:rsid w:val="003346D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3567">
      <w:bodyDiv w:val="1"/>
      <w:marLeft w:val="0"/>
      <w:marRight w:val="0"/>
      <w:marTop w:val="0"/>
      <w:marBottom w:val="0"/>
      <w:divBdr>
        <w:top w:val="none" w:sz="0" w:space="0" w:color="auto"/>
        <w:left w:val="none" w:sz="0" w:space="0" w:color="auto"/>
        <w:bottom w:val="none" w:sz="0" w:space="0" w:color="auto"/>
        <w:right w:val="none" w:sz="0" w:space="0" w:color="auto"/>
      </w:divBdr>
    </w:div>
    <w:div w:id="1346593797">
      <w:bodyDiv w:val="1"/>
      <w:marLeft w:val="0"/>
      <w:marRight w:val="0"/>
      <w:marTop w:val="0"/>
      <w:marBottom w:val="0"/>
      <w:divBdr>
        <w:top w:val="none" w:sz="0" w:space="0" w:color="auto"/>
        <w:left w:val="none" w:sz="0" w:space="0" w:color="auto"/>
        <w:bottom w:val="none" w:sz="0" w:space="0" w:color="auto"/>
        <w:right w:val="none" w:sz="0" w:space="0" w:color="auto"/>
      </w:divBdr>
    </w:div>
    <w:div w:id="1584334006">
      <w:bodyDiv w:val="1"/>
      <w:marLeft w:val="0"/>
      <w:marRight w:val="0"/>
      <w:marTop w:val="0"/>
      <w:marBottom w:val="0"/>
      <w:divBdr>
        <w:top w:val="none" w:sz="0" w:space="0" w:color="auto"/>
        <w:left w:val="none" w:sz="0" w:space="0" w:color="auto"/>
        <w:bottom w:val="none" w:sz="0" w:space="0" w:color="auto"/>
        <w:right w:val="none" w:sz="0" w:space="0" w:color="auto"/>
      </w:divBdr>
    </w:div>
    <w:div w:id="17577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9BC9-47A3-4666-8C9E-7E6CC2BA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2020-03-13T11:04:00Z</cp:lastPrinted>
  <dcterms:created xsi:type="dcterms:W3CDTF">2020-03-13T10:43:00Z</dcterms:created>
  <dcterms:modified xsi:type="dcterms:W3CDTF">2020-03-13T11:06:00Z</dcterms:modified>
</cp:coreProperties>
</file>