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00A97F1A" w:rsidR="00382F4C" w:rsidRPr="006838C0" w:rsidRDefault="009D52DB" w:rsidP="000D277D">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86023B">
        <w:rPr>
          <w:rFonts w:asciiTheme="majorHAnsi" w:eastAsiaTheme="minorEastAsia" w:hAnsiTheme="majorHAnsi" w:cstheme="minorHAnsi"/>
          <w:sz w:val="22"/>
          <w:szCs w:val="22"/>
          <w:u w:val="single"/>
        </w:rPr>
        <w:t>CTA NÚMERO 1376</w:t>
      </w:r>
      <w:r w:rsidR="00042D16">
        <w:rPr>
          <w:rFonts w:asciiTheme="majorHAnsi" w:eastAsiaTheme="minorEastAsia" w:hAnsiTheme="majorHAnsi" w:cstheme="minorHAnsi"/>
          <w:sz w:val="22"/>
          <w:szCs w:val="22"/>
          <w:u w:val="single"/>
        </w:rPr>
        <w:t>/2021- Rec.</w:t>
      </w:r>
      <w:r w:rsidR="0086023B">
        <w:rPr>
          <w:rFonts w:asciiTheme="majorHAnsi" w:eastAsiaTheme="minorEastAsia" w:hAnsiTheme="majorHAnsi" w:cstheme="minorHAnsi"/>
          <w:sz w:val="22"/>
          <w:szCs w:val="22"/>
          <w:u w:val="single"/>
        </w:rPr>
        <w:t>37</w:t>
      </w:r>
      <w:r w:rsidR="00382F4C" w:rsidRPr="006838C0">
        <w:rPr>
          <w:rFonts w:asciiTheme="majorHAnsi" w:eastAsiaTheme="minorEastAsia" w:hAnsiTheme="majorHAnsi" w:cstheme="minorHAnsi"/>
          <w:sz w:val="22"/>
          <w:szCs w:val="22"/>
          <w:u w:val="single"/>
        </w:rPr>
        <w:t>.</w:t>
      </w:r>
    </w:p>
    <w:p w14:paraId="31C24A29" w14:textId="389E7685" w:rsidR="00382F4C" w:rsidRPr="006838C0" w:rsidRDefault="00382F4C" w:rsidP="000D277D">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042D16">
        <w:rPr>
          <w:rFonts w:asciiTheme="majorHAnsi" w:eastAsiaTheme="minorEastAsia" w:hAnsiTheme="majorHAnsi" w:cstheme="minorHAnsi"/>
          <w:sz w:val="22"/>
          <w:szCs w:val="22"/>
        </w:rPr>
        <w:t xml:space="preserve">a de Santa Fe, a los </w:t>
      </w:r>
      <w:r w:rsidR="0086023B">
        <w:rPr>
          <w:rFonts w:asciiTheme="majorHAnsi" w:eastAsiaTheme="minorEastAsia" w:hAnsiTheme="majorHAnsi" w:cstheme="minorHAnsi"/>
          <w:sz w:val="22"/>
          <w:szCs w:val="22"/>
        </w:rPr>
        <w:t xml:space="preserve">veintinueve </w:t>
      </w:r>
      <w:r w:rsidR="00E8281A" w:rsidRPr="006838C0">
        <w:rPr>
          <w:rFonts w:asciiTheme="majorHAnsi" w:eastAsiaTheme="minorEastAsia" w:hAnsiTheme="majorHAnsi" w:cstheme="minorHAnsi"/>
          <w:sz w:val="22"/>
          <w:szCs w:val="22"/>
        </w:rPr>
        <w:t>días del mes de junio</w:t>
      </w:r>
      <w:r w:rsidRPr="006838C0">
        <w:rPr>
          <w:rFonts w:asciiTheme="majorHAnsi" w:eastAsiaTheme="minorEastAsia" w:hAnsiTheme="majorHAnsi" w:cstheme="minorHAnsi"/>
          <w:sz w:val="22"/>
          <w:szCs w:val="22"/>
        </w:rPr>
        <w:t xml:space="preserve"> de dos mil veintiuno, se reúnen</w:t>
      </w:r>
      <w:r w:rsidR="00034BF4">
        <w:rPr>
          <w:rFonts w:asciiTheme="majorHAnsi" w:eastAsiaTheme="minorEastAsia" w:hAnsiTheme="majorHAnsi" w:cstheme="minorHAnsi"/>
          <w:sz w:val="22"/>
          <w:szCs w:val="22"/>
        </w:rPr>
        <w:t xml:space="preserve"> los miembros del Honorable Concejo Municipal de Ceres,</w:t>
      </w:r>
      <w:r w:rsidR="00F5622C" w:rsidRPr="006838C0">
        <w:rPr>
          <w:rFonts w:asciiTheme="majorHAnsi" w:eastAsiaTheme="minorEastAsia" w:hAnsiTheme="majorHAnsi" w:cstheme="minorHAnsi"/>
          <w:sz w:val="22"/>
          <w:szCs w:val="22"/>
        </w:rPr>
        <w:t xml:space="preserve"> mediante la aplicación Zoom, por proto</w:t>
      </w:r>
      <w:r w:rsidR="00034BF4">
        <w:rPr>
          <w:rFonts w:asciiTheme="majorHAnsi" w:eastAsiaTheme="minorEastAsia" w:hAnsiTheme="majorHAnsi" w:cstheme="minorHAnsi"/>
          <w:sz w:val="22"/>
          <w:szCs w:val="22"/>
        </w:rPr>
        <w:t xml:space="preserve">colos Covid-19, encontrándose </w:t>
      </w:r>
      <w:r w:rsidR="0086023B">
        <w:rPr>
          <w:rFonts w:asciiTheme="majorHAnsi" w:eastAsiaTheme="minorEastAsia" w:hAnsiTheme="majorHAnsi" w:cstheme="minorHAnsi"/>
          <w:sz w:val="22"/>
          <w:szCs w:val="22"/>
        </w:rPr>
        <w:t xml:space="preserve">el C. Maza ausente con aviso, y </w:t>
      </w:r>
      <w:r w:rsidR="00034BF4">
        <w:rPr>
          <w:rFonts w:asciiTheme="majorHAnsi" w:eastAsiaTheme="minorEastAsia" w:hAnsiTheme="majorHAnsi" w:cstheme="minorHAnsi"/>
          <w:sz w:val="22"/>
          <w:szCs w:val="22"/>
        </w:rPr>
        <w:t xml:space="preserve">todos los </w:t>
      </w:r>
      <w:r w:rsidR="0086023B">
        <w:rPr>
          <w:rFonts w:asciiTheme="majorHAnsi" w:eastAsiaTheme="minorEastAsia" w:hAnsiTheme="majorHAnsi" w:cstheme="minorHAnsi"/>
          <w:sz w:val="22"/>
          <w:szCs w:val="22"/>
        </w:rPr>
        <w:t xml:space="preserve">demás </w:t>
      </w:r>
      <w:r w:rsidR="00034BF4">
        <w:rPr>
          <w:rFonts w:asciiTheme="majorHAnsi" w:eastAsiaTheme="minorEastAsia" w:hAnsiTheme="majorHAnsi" w:cstheme="minorHAnsi"/>
          <w:sz w:val="22"/>
          <w:szCs w:val="22"/>
        </w:rPr>
        <w:t>Ediles que lo confo</w:t>
      </w:r>
      <w:r w:rsidR="0086023B">
        <w:rPr>
          <w:rFonts w:asciiTheme="majorHAnsi" w:eastAsiaTheme="minorEastAsia" w:hAnsiTheme="majorHAnsi" w:cstheme="minorHAnsi"/>
          <w:sz w:val="22"/>
          <w:szCs w:val="22"/>
        </w:rPr>
        <w:t>rman presentes. Siendo las 09:38</w:t>
      </w:r>
      <w:r w:rsidRPr="006838C0">
        <w:rPr>
          <w:rFonts w:asciiTheme="majorHAnsi" w:eastAsiaTheme="minorEastAsia" w:hAnsiTheme="majorHAnsi" w:cstheme="minorHAnsi"/>
          <w:sz w:val="22"/>
          <w:szCs w:val="22"/>
        </w:rPr>
        <w:t xml:space="preserve"> horas, el Concejal Pablo A. Fiore, asume la Presidencia del Cuerpo y d</w:t>
      </w:r>
      <w:r w:rsidR="0086023B">
        <w:rPr>
          <w:rFonts w:asciiTheme="majorHAnsi" w:eastAsiaTheme="minorEastAsia" w:hAnsiTheme="majorHAnsi" w:cstheme="minorHAnsi"/>
          <w:sz w:val="22"/>
          <w:szCs w:val="22"/>
        </w:rPr>
        <w:t>eclara abierta la Sesión Extrao</w:t>
      </w:r>
      <w:r w:rsidRPr="006838C0">
        <w:rPr>
          <w:rFonts w:asciiTheme="majorHAnsi" w:eastAsiaTheme="minorEastAsia" w:hAnsiTheme="majorHAnsi" w:cstheme="minorHAnsi"/>
          <w:sz w:val="22"/>
          <w:szCs w:val="22"/>
        </w:rPr>
        <w:t xml:space="preserve">rdinaria, procediéndose al tratamiento de los temas establecidos en el Orden del Día: </w:t>
      </w:r>
    </w:p>
    <w:p w14:paraId="05A3C457" w14:textId="461B84D9" w:rsidR="00382F4C" w:rsidRPr="006838C0" w:rsidRDefault="00382F4C" w:rsidP="000D277D">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 xml:space="preserve">SESIÓN </w:t>
      </w:r>
      <w:r w:rsidR="0086023B">
        <w:rPr>
          <w:rFonts w:asciiTheme="majorHAnsi" w:eastAsiaTheme="minorEastAsia" w:hAnsiTheme="majorHAnsi" w:cstheme="minorHAnsi"/>
          <w:sz w:val="22"/>
          <w:szCs w:val="22"/>
          <w:u w:val="single"/>
        </w:rPr>
        <w:t>EXTRA</w:t>
      </w:r>
      <w:r w:rsidRPr="006838C0">
        <w:rPr>
          <w:rFonts w:asciiTheme="majorHAnsi" w:eastAsiaTheme="minorEastAsia" w:hAnsiTheme="majorHAnsi" w:cstheme="minorHAnsi"/>
          <w:sz w:val="22"/>
          <w:szCs w:val="22"/>
          <w:u w:val="single"/>
        </w:rPr>
        <w:t>ORDI</w:t>
      </w:r>
      <w:r w:rsidR="00F5622C" w:rsidRPr="006838C0">
        <w:rPr>
          <w:rFonts w:asciiTheme="majorHAnsi" w:eastAsiaTheme="minorEastAsia" w:hAnsiTheme="majorHAnsi" w:cstheme="minorHAnsi"/>
          <w:sz w:val="22"/>
          <w:szCs w:val="22"/>
          <w:u w:val="single"/>
        </w:rPr>
        <w:t>NARIA – ORD</w:t>
      </w:r>
      <w:r w:rsidR="0086023B">
        <w:rPr>
          <w:rFonts w:asciiTheme="majorHAnsi" w:eastAsiaTheme="minorEastAsia" w:hAnsiTheme="majorHAnsi" w:cstheme="minorHAnsi"/>
          <w:sz w:val="22"/>
          <w:szCs w:val="22"/>
          <w:u w:val="single"/>
        </w:rPr>
        <w:t>EN DEL DÍA Nro. 1375</w:t>
      </w:r>
      <w:r w:rsidRPr="006838C0">
        <w:rPr>
          <w:rFonts w:asciiTheme="majorHAnsi" w:eastAsiaTheme="minorEastAsia" w:hAnsiTheme="majorHAnsi" w:cstheme="minorHAnsi"/>
          <w:sz w:val="22"/>
          <w:szCs w:val="22"/>
          <w:u w:val="single"/>
        </w:rPr>
        <w:t>:</w:t>
      </w:r>
    </w:p>
    <w:p w14:paraId="6663E3E3" w14:textId="086F6300" w:rsidR="0086023B" w:rsidRPr="0086023B" w:rsidRDefault="0086023B" w:rsidP="0086023B">
      <w:pPr>
        <w:numPr>
          <w:ilvl w:val="0"/>
          <w:numId w:val="1"/>
        </w:numPr>
        <w:spacing w:before="120"/>
        <w:jc w:val="both"/>
        <w:rPr>
          <w:rFonts w:asciiTheme="majorHAnsi" w:hAnsiTheme="majorHAnsi"/>
          <w:sz w:val="22"/>
          <w:szCs w:val="22"/>
        </w:rPr>
      </w:pPr>
      <w:r>
        <w:rPr>
          <w:rFonts w:asciiTheme="majorHAnsi" w:eastAsiaTheme="minorEastAsia" w:hAnsiTheme="majorHAnsi" w:cstheme="minorHAnsi"/>
          <w:sz w:val="22"/>
          <w:szCs w:val="22"/>
        </w:rPr>
        <w:t>Proyecto de Ordenanza: Feriado inamovible, 1° de julio, fundación de la ciudad de Ceres.</w:t>
      </w:r>
    </w:p>
    <w:p w14:paraId="137893DD" w14:textId="46A125BC" w:rsidR="0086023B" w:rsidRPr="0086023B" w:rsidRDefault="009D52DB" w:rsidP="000D277D">
      <w:pPr>
        <w:spacing w:before="120"/>
        <w:jc w:val="both"/>
        <w:rPr>
          <w:rFonts w:asciiTheme="majorHAnsi" w:hAnsiTheme="majorHAnsi"/>
          <w:i/>
          <w:sz w:val="20"/>
          <w:szCs w:val="20"/>
          <w:u w:val="single"/>
          <w:lang w:val="es-AR"/>
        </w:rPr>
      </w:pPr>
      <w:r w:rsidRPr="006838C0">
        <w:rPr>
          <w:rFonts w:asciiTheme="majorHAnsi" w:hAnsiTheme="majorHAnsi"/>
          <w:sz w:val="22"/>
          <w:szCs w:val="22"/>
        </w:rPr>
        <w:t xml:space="preserve">PUNTO 1) </w:t>
      </w:r>
      <w:r w:rsidR="0086023B" w:rsidRPr="0086023B">
        <w:rPr>
          <w:rFonts w:asciiTheme="majorHAnsi" w:hAnsiTheme="majorHAnsi"/>
          <w:sz w:val="22"/>
          <w:szCs w:val="22"/>
        </w:rPr>
        <w:t>Proyecto de Ordenanza: Feriado inamovible, 1° de julio, fundación de la ciudad de Ceres.</w:t>
      </w:r>
      <w:r w:rsidR="0086023B">
        <w:rPr>
          <w:rFonts w:asciiTheme="majorHAnsi" w:hAnsiTheme="majorHAnsi"/>
          <w:sz w:val="22"/>
          <w:szCs w:val="22"/>
        </w:rPr>
        <w:t xml:space="preserve"> El mismo dice los siguiente: “</w:t>
      </w:r>
      <w:r w:rsidR="0086023B" w:rsidRPr="0086023B">
        <w:rPr>
          <w:rFonts w:asciiTheme="majorHAnsi" w:hAnsiTheme="majorHAnsi"/>
          <w:i/>
          <w:sz w:val="20"/>
          <w:szCs w:val="20"/>
          <w:lang w:val="es-AR"/>
        </w:rPr>
        <w:t xml:space="preserve">VISTO: </w:t>
      </w:r>
      <w:r w:rsidR="0086023B" w:rsidRPr="0086023B">
        <w:rPr>
          <w:rFonts w:asciiTheme="majorHAnsi" w:hAnsiTheme="majorHAnsi"/>
          <w:i/>
          <w:sz w:val="20"/>
          <w:szCs w:val="20"/>
        </w:rPr>
        <w:t xml:space="preserve">La conmemoración de la firma del decreto de fundación de nuestra ciudad de Ceres el día 1° de Julio de cada año, y </w:t>
      </w:r>
      <w:r w:rsidR="0086023B" w:rsidRPr="0086023B">
        <w:rPr>
          <w:rFonts w:asciiTheme="majorHAnsi" w:hAnsiTheme="majorHAnsi"/>
          <w:i/>
          <w:sz w:val="20"/>
          <w:szCs w:val="20"/>
          <w:lang w:val="es-AR"/>
        </w:rPr>
        <w:t xml:space="preserve">CONSIDERANDO: </w:t>
      </w:r>
      <w:r w:rsidR="0086023B" w:rsidRPr="0086023B">
        <w:rPr>
          <w:rFonts w:asciiTheme="majorHAnsi" w:hAnsiTheme="majorHAnsi"/>
          <w:i/>
          <w:sz w:val="20"/>
          <w:szCs w:val="20"/>
        </w:rPr>
        <w:t xml:space="preserve">Que corresponde a este HCM, ordenar a nivel local el feriado mencionado en el visto. La importancia histórica de este significativo acto para nuestra ciudad. Que en fecha de tal trascendencia se entiende indispensable realizar un alto en las actividades comerciales y administrativas, a los efectos, de mantener vigente en la memoria de los conciudadanos y realizar los homenajes correspondientes respetando los decretos de prevención sanitaria COVID-19. </w:t>
      </w:r>
      <w:r w:rsidR="0086023B" w:rsidRPr="0086023B">
        <w:rPr>
          <w:rFonts w:asciiTheme="majorHAnsi" w:hAnsiTheme="majorHAnsi"/>
          <w:i/>
          <w:vanish/>
          <w:sz w:val="20"/>
          <w:szCs w:val="20"/>
        </w:rPr>
        <w:t>k</w:t>
      </w:r>
      <w:r w:rsidR="0086023B" w:rsidRPr="0086023B">
        <w:rPr>
          <w:rFonts w:asciiTheme="majorHAnsi" w:hAnsiTheme="majorHAnsi"/>
          <w:i/>
          <w:vanish/>
          <w:sz w:val="20"/>
          <w:szCs w:val="20"/>
        </w:rPr>
        <w:pgNum/>
      </w:r>
      <w:r w:rsidR="0086023B" w:rsidRPr="0086023B">
        <w:rPr>
          <w:rFonts w:asciiTheme="majorHAnsi" w:hAnsiTheme="majorHAnsi"/>
          <w:i/>
          <w:vanish/>
          <w:sz w:val="20"/>
          <w:szCs w:val="20"/>
        </w:rPr>
        <w:t>﷽﷽﷽﷽﷽﷽﷽﷽como la unica omentos,tacto el numero de escare de 1985 la UCR reforzban Sao desde este recinto.como la unica omentos,</w:t>
      </w:r>
      <w:r w:rsidR="0086023B" w:rsidRPr="0086023B">
        <w:rPr>
          <w:rFonts w:asciiTheme="majorHAnsi" w:hAnsiTheme="majorHAnsi"/>
          <w:i/>
          <w:sz w:val="20"/>
          <w:szCs w:val="20"/>
          <w:lang w:val="es-AR"/>
        </w:rPr>
        <w:t>POR LO QUE:</w:t>
      </w:r>
      <w:r w:rsidR="0086023B" w:rsidRPr="0086023B">
        <w:rPr>
          <w:rFonts w:asciiTheme="majorHAnsi" w:hAnsiTheme="majorHAnsi"/>
          <w:i/>
          <w:sz w:val="20"/>
          <w:szCs w:val="20"/>
          <w:lang w:val="es-US"/>
        </w:rPr>
        <w:t xml:space="preserve"> </w:t>
      </w:r>
      <w:r w:rsidR="0086023B" w:rsidRPr="0086023B">
        <w:rPr>
          <w:rFonts w:asciiTheme="majorHAnsi" w:hAnsiTheme="majorHAnsi"/>
          <w:i/>
          <w:sz w:val="20"/>
          <w:szCs w:val="20"/>
          <w:lang w:val="es-AR"/>
        </w:rPr>
        <w:t xml:space="preserve">EL HONORABLE CONCEJO MUNICIPAL de CERES, EN USO DE LAS ATRIBUCIONES QUE LE CONFIERE LA LEY 2756 Y SUS MODIFICATORIAS, SANCIONA LA SIGUIENTE: O R D E N A N Z A </w:t>
      </w:r>
      <w:r w:rsidR="0086023B" w:rsidRPr="0086023B">
        <w:rPr>
          <w:rFonts w:asciiTheme="majorHAnsi" w:hAnsiTheme="majorHAnsi"/>
          <w:i/>
          <w:sz w:val="20"/>
          <w:szCs w:val="20"/>
        </w:rPr>
        <w:t xml:space="preserve">ARTÍCULO 1°) Establézcase feriado permanente, </w:t>
      </w:r>
      <w:r w:rsidR="0086023B" w:rsidRPr="0086023B">
        <w:rPr>
          <w:rFonts w:asciiTheme="majorHAnsi" w:hAnsiTheme="majorHAnsi"/>
          <w:i/>
          <w:sz w:val="20"/>
          <w:szCs w:val="20"/>
          <w:lang w:val="es-MX"/>
        </w:rPr>
        <w:t>en todo el ámbito del distrito Ceres, el día 1° de Julio de cada año.</w:t>
      </w:r>
      <w:r w:rsidR="0086023B" w:rsidRPr="0086023B">
        <w:rPr>
          <w:rFonts w:asciiTheme="majorHAnsi" w:hAnsiTheme="majorHAnsi"/>
          <w:i/>
          <w:sz w:val="20"/>
          <w:szCs w:val="20"/>
        </w:rPr>
        <w:t xml:space="preserve"> ARTÍCULO 2°) El feriado alcanza a todos los empleados de la administración pública provincial; entes autárquicos y descentralizados; empresas del Estado Provincial y establecimientos educativos de jurisdicción provincial, del municipio respectivo. ARTÍCULO 3°) Carácter. El feriado que se establece en el artículo 1°, es de carácter inamovible. ARTÍCULO 4°) El Poder Ejecutivo podrá diseñar y desarrollar actividades destinadas a promover la actividad turística, cultural y educativa, en la fecha establecida en el artículo 1°. ARTÍCULO 5º.- Los días que resulten feriados por aplicación de los artículos precedentes, gozarán en el aspecto remunerativo de los mismos derechos que establece la legislación actual respecto de los feriados nacionales. </w:t>
      </w:r>
      <w:r w:rsidR="0086023B" w:rsidRPr="0086023B">
        <w:rPr>
          <w:rFonts w:asciiTheme="majorHAnsi" w:hAnsiTheme="majorHAnsi"/>
          <w:i/>
          <w:sz w:val="20"/>
          <w:szCs w:val="20"/>
          <w:lang w:val="es-AR"/>
        </w:rPr>
        <w:t>ARTÍCULO 6°) Elévese al Departamento Ejecutivo Municipal de Ceres, a sus efectos.  Comuníquese, publíquese y oportunamente archívese.”</w:t>
      </w:r>
    </w:p>
    <w:p w14:paraId="16AA5A5E" w14:textId="043194F3" w:rsidR="0086023B" w:rsidRPr="0086023B" w:rsidRDefault="0086023B" w:rsidP="0086023B">
      <w:pPr>
        <w:spacing w:before="120"/>
        <w:jc w:val="both"/>
        <w:rPr>
          <w:rFonts w:asciiTheme="majorHAnsi" w:hAnsiTheme="majorHAnsi"/>
          <w:sz w:val="22"/>
          <w:szCs w:val="22"/>
        </w:rPr>
      </w:pPr>
      <w:r w:rsidRPr="0086023B">
        <w:rPr>
          <w:rFonts w:asciiTheme="majorHAnsi" w:hAnsiTheme="majorHAnsi"/>
          <w:sz w:val="22"/>
          <w:szCs w:val="22"/>
        </w:rPr>
        <w:t>El Pte. dice a solicitud de distintas instituciones y conciudadanos, siendo que es necesario contar con una ordenanza respecto al feriado del día de la fundación de nuestra ciudad, único tema en el orden del día contamos con el proyecto de ordenanza de declaración de feriado inamovible al 1 de julio de cada año en nuestra ciudad.</w:t>
      </w:r>
    </w:p>
    <w:p w14:paraId="205977BC" w14:textId="77777777" w:rsidR="0086023B" w:rsidRPr="0086023B" w:rsidRDefault="0086023B" w:rsidP="0086023B">
      <w:pPr>
        <w:spacing w:before="120"/>
        <w:jc w:val="both"/>
        <w:rPr>
          <w:rFonts w:asciiTheme="majorHAnsi" w:hAnsiTheme="majorHAnsi"/>
          <w:sz w:val="22"/>
          <w:szCs w:val="22"/>
        </w:rPr>
      </w:pPr>
      <w:r w:rsidRPr="0086023B">
        <w:rPr>
          <w:rFonts w:asciiTheme="majorHAnsi" w:hAnsiTheme="majorHAnsi"/>
          <w:sz w:val="22"/>
          <w:szCs w:val="22"/>
        </w:rPr>
        <w:t>Se da lectura al proyecto de ordenanza.</w:t>
      </w:r>
    </w:p>
    <w:p w14:paraId="23531887" w14:textId="05296506" w:rsidR="0086023B" w:rsidRPr="0086023B" w:rsidRDefault="0086023B" w:rsidP="0086023B">
      <w:pPr>
        <w:spacing w:before="120"/>
        <w:jc w:val="both"/>
        <w:rPr>
          <w:rFonts w:asciiTheme="majorHAnsi" w:hAnsiTheme="majorHAnsi"/>
          <w:sz w:val="22"/>
          <w:szCs w:val="22"/>
        </w:rPr>
      </w:pPr>
      <w:r w:rsidRPr="0086023B">
        <w:rPr>
          <w:rFonts w:asciiTheme="majorHAnsi" w:hAnsiTheme="majorHAnsi"/>
          <w:sz w:val="22"/>
          <w:szCs w:val="22"/>
        </w:rPr>
        <w:lastRenderedPageBreak/>
        <w:t>El Pte. dice bueno, quiero aclarar que esto, más allá del verdadero y real sentido de la ordenanza y del feriado por el cual se establece este proyecto de ordenanza, es fundamental también como herramienta para los distintos organismos y reparticiones estatales, tanto a nivel Provincial como Nacional, de manera tal que puedan justificar el asueto o el feriado, o a la inasistencia al lugar de trabajo de los distintos trabajadores, valga la redundancia, de esas dependencias. Si alguien quiere hacer uso de la palabra, queda abierta la discusión.</w:t>
      </w:r>
    </w:p>
    <w:p w14:paraId="45E0B37B" w14:textId="6063AD95" w:rsidR="0086023B" w:rsidRPr="0086023B" w:rsidRDefault="0086023B" w:rsidP="0086023B">
      <w:pPr>
        <w:spacing w:before="120"/>
        <w:jc w:val="both"/>
        <w:rPr>
          <w:rFonts w:asciiTheme="majorHAnsi" w:hAnsiTheme="majorHAnsi"/>
          <w:sz w:val="22"/>
          <w:szCs w:val="22"/>
        </w:rPr>
      </w:pPr>
      <w:r w:rsidRPr="0086023B">
        <w:rPr>
          <w:rFonts w:asciiTheme="majorHAnsi" w:hAnsiTheme="majorHAnsi"/>
          <w:sz w:val="22"/>
          <w:szCs w:val="22"/>
        </w:rPr>
        <w:t>La C. Guirado pide la palabra. No, cortito, para remarcar la relevancia que tiene el acto fundacional en cualquier organización en nuestra comunidad, por eso me parece de trascendencia esta ordenanza que sale de manera conjunta con un Decreto del Ejecutivo, porque no es un hecho menor el momento en que se comenzó a conformar institucionalmente, a través de la fundación, a nuestra ciudad de Ceres, y por lo mismo, quizás, este feriado es necesario también para incentivar todo lo que tenga que ver con el conocimiento de cada uno de nosotros respecto de ese importante momento, respecto de lo que hicieron Tristán Malbran y Vicente Casares, respecto de nuestra identidad, para afianzarlo, así que más que necesario es algo que en otros lugares se da como de forma natural, por ahí en Ceres no se venía dando de esta misma forma, y es importante que de ahora en más el día de la fundación de la ciudad de Ceres sea feriado, a partir de este año 2021. Así que simplemente celebro la idea, tanto del Ejecutivo como del Legislativo, me parece necesario, me parece valorable, y un paso importante para todos nosotros como Ceresinos, nada más.</w:t>
      </w:r>
    </w:p>
    <w:p w14:paraId="5852579D" w14:textId="07BD089B" w:rsidR="0086023B" w:rsidRPr="0086023B" w:rsidRDefault="0086023B" w:rsidP="0086023B">
      <w:pPr>
        <w:spacing w:before="120"/>
        <w:jc w:val="both"/>
        <w:rPr>
          <w:rFonts w:asciiTheme="majorHAnsi" w:hAnsiTheme="majorHAnsi"/>
          <w:sz w:val="22"/>
          <w:szCs w:val="22"/>
        </w:rPr>
      </w:pPr>
      <w:r w:rsidRPr="0086023B">
        <w:rPr>
          <w:rFonts w:asciiTheme="majorHAnsi" w:hAnsiTheme="majorHAnsi"/>
          <w:sz w:val="22"/>
          <w:szCs w:val="22"/>
        </w:rPr>
        <w:t>El Pte. pregunta si alguien más quiere hacer uso de la palabra.</w:t>
      </w:r>
    </w:p>
    <w:p w14:paraId="69F80B62" w14:textId="77777777" w:rsidR="0086023B" w:rsidRPr="0086023B" w:rsidRDefault="0086023B" w:rsidP="0086023B">
      <w:pPr>
        <w:spacing w:before="120"/>
        <w:jc w:val="both"/>
        <w:rPr>
          <w:rFonts w:asciiTheme="majorHAnsi" w:hAnsiTheme="majorHAnsi"/>
          <w:sz w:val="22"/>
          <w:szCs w:val="22"/>
        </w:rPr>
      </w:pPr>
      <w:r w:rsidRPr="0086023B">
        <w:rPr>
          <w:rFonts w:asciiTheme="majorHAnsi" w:hAnsiTheme="majorHAnsi"/>
          <w:sz w:val="22"/>
          <w:szCs w:val="22"/>
        </w:rPr>
        <w:t>Se somete a votación el proyecto de ordenanza.</w:t>
      </w:r>
    </w:p>
    <w:p w14:paraId="01CC5375" w14:textId="16F431FC" w:rsidR="0086023B" w:rsidRDefault="0086023B" w:rsidP="000D277D">
      <w:pPr>
        <w:spacing w:before="120"/>
        <w:jc w:val="both"/>
        <w:rPr>
          <w:rFonts w:asciiTheme="majorHAnsi" w:hAnsiTheme="majorHAnsi"/>
          <w:sz w:val="22"/>
          <w:szCs w:val="22"/>
        </w:rPr>
      </w:pPr>
      <w:r w:rsidRPr="0086023B">
        <w:rPr>
          <w:rFonts w:asciiTheme="majorHAnsi" w:hAnsiTheme="majorHAnsi"/>
          <w:sz w:val="22"/>
          <w:szCs w:val="22"/>
        </w:rPr>
        <w:t>Se aprueba por unanimidad.</w:t>
      </w:r>
    </w:p>
    <w:p w14:paraId="2D9C4FD5" w14:textId="0C3EBCBA" w:rsidR="00382F4C" w:rsidRPr="00382F4C" w:rsidRDefault="004E5F2D" w:rsidP="000D277D">
      <w:pPr>
        <w:spacing w:before="120"/>
        <w:jc w:val="both"/>
        <w:rPr>
          <w:rFonts w:ascii="Calibri" w:eastAsiaTheme="minorEastAsia" w:hAnsi="Calibri" w:cstheme="minorBidi"/>
          <w:sz w:val="22"/>
          <w:szCs w:val="22"/>
        </w:rPr>
      </w:pPr>
      <w:r w:rsidRPr="006838C0">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86023B">
        <w:rPr>
          <w:rFonts w:ascii="Calibri" w:eastAsiaTheme="minorEastAsia" w:hAnsi="Calibri" w:cstheme="minorBidi"/>
          <w:sz w:val="22"/>
          <w:szCs w:val="22"/>
        </w:rPr>
        <w:t>zada la Sesión, siendo las 09:45</w:t>
      </w:r>
      <w:bookmarkStart w:id="0" w:name="_GoBack"/>
      <w:bookmarkEnd w:id="0"/>
      <w:r w:rsidR="00382F4C" w:rsidRPr="006838C0">
        <w:rPr>
          <w:rFonts w:ascii="Calibri" w:eastAsiaTheme="minorEastAsia" w:hAnsi="Calibri" w:cstheme="minorBidi"/>
          <w:sz w:val="22"/>
          <w:szCs w:val="22"/>
        </w:rPr>
        <w:t xml:space="preserve"> horas.</w:t>
      </w:r>
    </w:p>
    <w:p w14:paraId="765F86C9" w14:textId="77777777" w:rsidR="005B0D50" w:rsidRPr="009A050E" w:rsidRDefault="005B0D50" w:rsidP="000D277D">
      <w:pPr>
        <w:spacing w:before="120"/>
      </w:pPr>
    </w:p>
    <w:sectPr w:rsidR="005B0D50"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B6551" w14:textId="77777777" w:rsidR="00EC7335" w:rsidRDefault="00EC7335">
      <w:r>
        <w:separator/>
      </w:r>
    </w:p>
  </w:endnote>
  <w:endnote w:type="continuationSeparator" w:id="0">
    <w:p w14:paraId="2C4F22A6" w14:textId="77777777" w:rsidR="00EC7335" w:rsidRDefault="00EC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C32079" w:rsidRDefault="00C32079" w:rsidP="001724CC">
    <w:pPr>
      <w:pStyle w:val="Piedepgina"/>
      <w:ind w:left="192"/>
      <w:jc w:val="center"/>
      <w:rPr>
        <w:rFonts w:ascii="Maiandra GD" w:hAnsi="Maiandra GD"/>
        <w:sz w:val="20"/>
        <w:szCs w:val="20"/>
        <w:lang w:val="pt-BR"/>
      </w:rPr>
    </w:pPr>
  </w:p>
  <w:p w14:paraId="542D33F0" w14:textId="5F4E5DF3" w:rsidR="00C32079" w:rsidRDefault="00C32079"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3DB2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C32079" w:rsidRDefault="00C32079"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C32079" w:rsidRDefault="00EC7335" w:rsidP="001724CC">
    <w:pPr>
      <w:pStyle w:val="Piedepgina"/>
      <w:ind w:left="192"/>
      <w:jc w:val="center"/>
      <w:rPr>
        <w:rFonts w:ascii="Maiandra GD" w:hAnsi="Maiandra GD"/>
        <w:sz w:val="20"/>
        <w:szCs w:val="20"/>
        <w:lang w:val="pt-BR"/>
      </w:rPr>
    </w:pPr>
    <w:hyperlink r:id="rId2" w:history="1">
      <w:r w:rsidR="00C32079" w:rsidRPr="002E69A7">
        <w:rPr>
          <w:rStyle w:val="Hipervnculo"/>
          <w:rFonts w:ascii="Maiandra GD" w:hAnsi="Maiandra GD"/>
          <w:sz w:val="20"/>
          <w:szCs w:val="20"/>
          <w:lang w:val="pt-BR"/>
        </w:rPr>
        <w:t>www.concejodeceres.com</w:t>
      </w:r>
    </w:hyperlink>
  </w:p>
  <w:p w14:paraId="3AEC784E" w14:textId="77777777" w:rsidR="00C32079" w:rsidRPr="001724CC" w:rsidRDefault="00C32079"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9E978" w14:textId="77777777" w:rsidR="00EC7335" w:rsidRDefault="00EC7335">
      <w:r>
        <w:separator/>
      </w:r>
    </w:p>
  </w:footnote>
  <w:footnote w:type="continuationSeparator" w:id="0">
    <w:p w14:paraId="48B9F597" w14:textId="77777777" w:rsidR="00EC7335" w:rsidRDefault="00EC73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C32079" w:rsidRDefault="00C32079">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AD8E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240DA"/>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D98365E"/>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152389D"/>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1812859"/>
    <w:multiLevelType w:val="hybridMultilevel"/>
    <w:tmpl w:val="CECABF7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123F3BAC"/>
    <w:multiLevelType w:val="hybridMultilevel"/>
    <w:tmpl w:val="17F6BA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793110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DDD29C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F9A5C1B"/>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0417D76"/>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14278EC"/>
    <w:multiLevelType w:val="multilevel"/>
    <w:tmpl w:val="79982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7710E3"/>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41E4280"/>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51A68F9"/>
    <w:multiLevelType w:val="hybridMultilevel"/>
    <w:tmpl w:val="D76A9D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7920CA5"/>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B8A6DFC"/>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EC53FE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0105A4D"/>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88C6E87"/>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E6B168B"/>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4"/>
  </w:num>
  <w:num w:numId="3">
    <w:abstractNumId w:val="16"/>
  </w:num>
  <w:num w:numId="4">
    <w:abstractNumId w:val="18"/>
  </w:num>
  <w:num w:numId="5">
    <w:abstractNumId w:val="7"/>
  </w:num>
  <w:num w:numId="6">
    <w:abstractNumId w:val="9"/>
  </w:num>
  <w:num w:numId="7">
    <w:abstractNumId w:val="8"/>
  </w:num>
  <w:num w:numId="8">
    <w:abstractNumId w:val="5"/>
  </w:num>
  <w:num w:numId="9">
    <w:abstractNumId w:val="6"/>
  </w:num>
  <w:num w:numId="10">
    <w:abstractNumId w:val="12"/>
  </w:num>
  <w:num w:numId="11">
    <w:abstractNumId w:val="13"/>
  </w:num>
  <w:num w:numId="12">
    <w:abstractNumId w:val="23"/>
  </w:num>
  <w:num w:numId="13">
    <w:abstractNumId w:val="19"/>
  </w:num>
  <w:num w:numId="14">
    <w:abstractNumId w:val="10"/>
  </w:num>
  <w:num w:numId="15">
    <w:abstractNumId w:val="20"/>
  </w:num>
  <w:num w:numId="16">
    <w:abstractNumId w:val="2"/>
  </w:num>
  <w:num w:numId="17">
    <w:abstractNumId w:val="17"/>
  </w:num>
  <w:num w:numId="18">
    <w:abstractNumId w:val="22"/>
  </w:num>
  <w:num w:numId="19">
    <w:abstractNumId w:val="21"/>
  </w:num>
  <w:num w:numId="20">
    <w:abstractNumId w:val="3"/>
  </w:num>
  <w:num w:numId="21">
    <w:abstractNumId w:val="1"/>
  </w:num>
  <w:num w:numId="22">
    <w:abstractNumId w:val="15"/>
  </w:num>
  <w:num w:numId="23">
    <w:abstractNumId w:val="0"/>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490D"/>
    <w:rsid w:val="00007E70"/>
    <w:rsid w:val="000128FE"/>
    <w:rsid w:val="00013435"/>
    <w:rsid w:val="00020851"/>
    <w:rsid w:val="0002189B"/>
    <w:rsid w:val="00023F51"/>
    <w:rsid w:val="0002693F"/>
    <w:rsid w:val="00032108"/>
    <w:rsid w:val="000336BB"/>
    <w:rsid w:val="00034BF4"/>
    <w:rsid w:val="00042D16"/>
    <w:rsid w:val="00043757"/>
    <w:rsid w:val="000513C4"/>
    <w:rsid w:val="000528E5"/>
    <w:rsid w:val="00053067"/>
    <w:rsid w:val="00054006"/>
    <w:rsid w:val="00055D45"/>
    <w:rsid w:val="00060110"/>
    <w:rsid w:val="0006240D"/>
    <w:rsid w:val="0006560F"/>
    <w:rsid w:val="00067FEE"/>
    <w:rsid w:val="00075427"/>
    <w:rsid w:val="00076A8C"/>
    <w:rsid w:val="0008788A"/>
    <w:rsid w:val="000900B6"/>
    <w:rsid w:val="0009148A"/>
    <w:rsid w:val="000951C0"/>
    <w:rsid w:val="00097B35"/>
    <w:rsid w:val="000A0A3A"/>
    <w:rsid w:val="000A135D"/>
    <w:rsid w:val="000A3F7D"/>
    <w:rsid w:val="000B0BA7"/>
    <w:rsid w:val="000C1214"/>
    <w:rsid w:val="000C790F"/>
    <w:rsid w:val="000D185D"/>
    <w:rsid w:val="000D277D"/>
    <w:rsid w:val="000D5281"/>
    <w:rsid w:val="000D6ABB"/>
    <w:rsid w:val="000D7AF6"/>
    <w:rsid w:val="000E08D9"/>
    <w:rsid w:val="000E6972"/>
    <w:rsid w:val="000F0C51"/>
    <w:rsid w:val="000F5244"/>
    <w:rsid w:val="00103BF4"/>
    <w:rsid w:val="0012304C"/>
    <w:rsid w:val="00123131"/>
    <w:rsid w:val="00123E11"/>
    <w:rsid w:val="00125029"/>
    <w:rsid w:val="00127A4E"/>
    <w:rsid w:val="0013013E"/>
    <w:rsid w:val="0013324E"/>
    <w:rsid w:val="0014040F"/>
    <w:rsid w:val="00140AFC"/>
    <w:rsid w:val="00150C9A"/>
    <w:rsid w:val="00150E68"/>
    <w:rsid w:val="00151B6E"/>
    <w:rsid w:val="001602FE"/>
    <w:rsid w:val="001724CC"/>
    <w:rsid w:val="00175823"/>
    <w:rsid w:val="0018067D"/>
    <w:rsid w:val="00187AC3"/>
    <w:rsid w:val="00192437"/>
    <w:rsid w:val="00195577"/>
    <w:rsid w:val="00197F5B"/>
    <w:rsid w:val="001A0D85"/>
    <w:rsid w:val="001A1A95"/>
    <w:rsid w:val="001A5E61"/>
    <w:rsid w:val="001A743E"/>
    <w:rsid w:val="001B5C77"/>
    <w:rsid w:val="001B6DC2"/>
    <w:rsid w:val="001B7361"/>
    <w:rsid w:val="001C2EBE"/>
    <w:rsid w:val="001C313C"/>
    <w:rsid w:val="001D3C49"/>
    <w:rsid w:val="001D46C2"/>
    <w:rsid w:val="001D5B29"/>
    <w:rsid w:val="001E0D0B"/>
    <w:rsid w:val="001E46E4"/>
    <w:rsid w:val="001F1F48"/>
    <w:rsid w:val="001F7532"/>
    <w:rsid w:val="002000E2"/>
    <w:rsid w:val="00206F60"/>
    <w:rsid w:val="00211549"/>
    <w:rsid w:val="00211773"/>
    <w:rsid w:val="00213614"/>
    <w:rsid w:val="002167D0"/>
    <w:rsid w:val="0021723F"/>
    <w:rsid w:val="002226EB"/>
    <w:rsid w:val="00224010"/>
    <w:rsid w:val="00224598"/>
    <w:rsid w:val="00225EFC"/>
    <w:rsid w:val="00233BDA"/>
    <w:rsid w:val="00235169"/>
    <w:rsid w:val="00237AFE"/>
    <w:rsid w:val="0024534D"/>
    <w:rsid w:val="002479EF"/>
    <w:rsid w:val="00247C2D"/>
    <w:rsid w:val="00247D65"/>
    <w:rsid w:val="00250AAA"/>
    <w:rsid w:val="0025649B"/>
    <w:rsid w:val="002568E5"/>
    <w:rsid w:val="00256CA5"/>
    <w:rsid w:val="0025784C"/>
    <w:rsid w:val="00266C81"/>
    <w:rsid w:val="00286B35"/>
    <w:rsid w:val="002917B9"/>
    <w:rsid w:val="0029417C"/>
    <w:rsid w:val="002973D6"/>
    <w:rsid w:val="002A7335"/>
    <w:rsid w:val="002B3607"/>
    <w:rsid w:val="002C5253"/>
    <w:rsid w:val="002C6B4B"/>
    <w:rsid w:val="002E5729"/>
    <w:rsid w:val="002E79D7"/>
    <w:rsid w:val="002F245E"/>
    <w:rsid w:val="002F540C"/>
    <w:rsid w:val="002F598E"/>
    <w:rsid w:val="002F643D"/>
    <w:rsid w:val="00303F2C"/>
    <w:rsid w:val="003052CC"/>
    <w:rsid w:val="00310879"/>
    <w:rsid w:val="003131FB"/>
    <w:rsid w:val="003146DD"/>
    <w:rsid w:val="00315E8C"/>
    <w:rsid w:val="00326EF4"/>
    <w:rsid w:val="003339ED"/>
    <w:rsid w:val="00337FE8"/>
    <w:rsid w:val="00340456"/>
    <w:rsid w:val="003415C8"/>
    <w:rsid w:val="00343A44"/>
    <w:rsid w:val="003440B9"/>
    <w:rsid w:val="00346149"/>
    <w:rsid w:val="0034779F"/>
    <w:rsid w:val="003502D0"/>
    <w:rsid w:val="00352E3F"/>
    <w:rsid w:val="00370766"/>
    <w:rsid w:val="0037086F"/>
    <w:rsid w:val="0038195F"/>
    <w:rsid w:val="00382F4C"/>
    <w:rsid w:val="0038773D"/>
    <w:rsid w:val="00393015"/>
    <w:rsid w:val="003A049F"/>
    <w:rsid w:val="003A06BA"/>
    <w:rsid w:val="003A0E0B"/>
    <w:rsid w:val="003A5C76"/>
    <w:rsid w:val="003A79F3"/>
    <w:rsid w:val="003B3D53"/>
    <w:rsid w:val="003B57E1"/>
    <w:rsid w:val="003B60FB"/>
    <w:rsid w:val="003B7D47"/>
    <w:rsid w:val="003C0B09"/>
    <w:rsid w:val="003C497E"/>
    <w:rsid w:val="003D5248"/>
    <w:rsid w:val="003E49ED"/>
    <w:rsid w:val="003E6C77"/>
    <w:rsid w:val="003F1D94"/>
    <w:rsid w:val="003F3345"/>
    <w:rsid w:val="003F6854"/>
    <w:rsid w:val="003F6CAC"/>
    <w:rsid w:val="003F7F42"/>
    <w:rsid w:val="00404610"/>
    <w:rsid w:val="00405632"/>
    <w:rsid w:val="00405F38"/>
    <w:rsid w:val="0040737C"/>
    <w:rsid w:val="0041290F"/>
    <w:rsid w:val="0041322A"/>
    <w:rsid w:val="00417228"/>
    <w:rsid w:val="00420A8B"/>
    <w:rsid w:val="0042572B"/>
    <w:rsid w:val="00425983"/>
    <w:rsid w:val="00433096"/>
    <w:rsid w:val="00433F4A"/>
    <w:rsid w:val="00436060"/>
    <w:rsid w:val="00436B64"/>
    <w:rsid w:val="00451A90"/>
    <w:rsid w:val="004570AA"/>
    <w:rsid w:val="004606FF"/>
    <w:rsid w:val="00461910"/>
    <w:rsid w:val="00461DAE"/>
    <w:rsid w:val="00463217"/>
    <w:rsid w:val="00473FEB"/>
    <w:rsid w:val="0047450B"/>
    <w:rsid w:val="00477AA8"/>
    <w:rsid w:val="00481DB1"/>
    <w:rsid w:val="0048283D"/>
    <w:rsid w:val="00484B61"/>
    <w:rsid w:val="0048703F"/>
    <w:rsid w:val="00487079"/>
    <w:rsid w:val="004961A0"/>
    <w:rsid w:val="004A18A9"/>
    <w:rsid w:val="004A25CB"/>
    <w:rsid w:val="004A38E6"/>
    <w:rsid w:val="004B14ED"/>
    <w:rsid w:val="004B5A6C"/>
    <w:rsid w:val="004B6AE4"/>
    <w:rsid w:val="004C5C45"/>
    <w:rsid w:val="004D491A"/>
    <w:rsid w:val="004D69FD"/>
    <w:rsid w:val="004D7086"/>
    <w:rsid w:val="004D755D"/>
    <w:rsid w:val="004E06B4"/>
    <w:rsid w:val="004E5F2D"/>
    <w:rsid w:val="004F4064"/>
    <w:rsid w:val="004F748E"/>
    <w:rsid w:val="004F7A37"/>
    <w:rsid w:val="005000E2"/>
    <w:rsid w:val="0050342F"/>
    <w:rsid w:val="00503B72"/>
    <w:rsid w:val="00506467"/>
    <w:rsid w:val="0051150E"/>
    <w:rsid w:val="00511F85"/>
    <w:rsid w:val="005169B4"/>
    <w:rsid w:val="00516A39"/>
    <w:rsid w:val="00520E46"/>
    <w:rsid w:val="00525237"/>
    <w:rsid w:val="00535B28"/>
    <w:rsid w:val="005360EA"/>
    <w:rsid w:val="00543A8F"/>
    <w:rsid w:val="00545395"/>
    <w:rsid w:val="00545F91"/>
    <w:rsid w:val="005501D2"/>
    <w:rsid w:val="0055310C"/>
    <w:rsid w:val="005533C7"/>
    <w:rsid w:val="005570C2"/>
    <w:rsid w:val="0056273C"/>
    <w:rsid w:val="00564B83"/>
    <w:rsid w:val="00567281"/>
    <w:rsid w:val="005748F2"/>
    <w:rsid w:val="00574DD7"/>
    <w:rsid w:val="005854B1"/>
    <w:rsid w:val="0059107F"/>
    <w:rsid w:val="005A046D"/>
    <w:rsid w:val="005A065A"/>
    <w:rsid w:val="005A0C92"/>
    <w:rsid w:val="005A39DF"/>
    <w:rsid w:val="005A435C"/>
    <w:rsid w:val="005B0D50"/>
    <w:rsid w:val="005B5868"/>
    <w:rsid w:val="005C1CB6"/>
    <w:rsid w:val="005C4C2F"/>
    <w:rsid w:val="005C6DF3"/>
    <w:rsid w:val="005D21A7"/>
    <w:rsid w:val="005F339B"/>
    <w:rsid w:val="006020AC"/>
    <w:rsid w:val="006023FA"/>
    <w:rsid w:val="0060459F"/>
    <w:rsid w:val="00606E73"/>
    <w:rsid w:val="00607FF1"/>
    <w:rsid w:val="0062078F"/>
    <w:rsid w:val="00622812"/>
    <w:rsid w:val="00623B8D"/>
    <w:rsid w:val="00631057"/>
    <w:rsid w:val="006310D3"/>
    <w:rsid w:val="00632619"/>
    <w:rsid w:val="006418FE"/>
    <w:rsid w:val="006445DF"/>
    <w:rsid w:val="0064698A"/>
    <w:rsid w:val="00650591"/>
    <w:rsid w:val="00653004"/>
    <w:rsid w:val="0065380B"/>
    <w:rsid w:val="00657905"/>
    <w:rsid w:val="006615F5"/>
    <w:rsid w:val="0066270B"/>
    <w:rsid w:val="0066307F"/>
    <w:rsid w:val="00666989"/>
    <w:rsid w:val="00667280"/>
    <w:rsid w:val="0067193A"/>
    <w:rsid w:val="00671E26"/>
    <w:rsid w:val="00682FCE"/>
    <w:rsid w:val="006838C0"/>
    <w:rsid w:val="00683FAB"/>
    <w:rsid w:val="00685C17"/>
    <w:rsid w:val="00687B77"/>
    <w:rsid w:val="00693D6E"/>
    <w:rsid w:val="006A1681"/>
    <w:rsid w:val="006B027F"/>
    <w:rsid w:val="006B27DA"/>
    <w:rsid w:val="006B4C6F"/>
    <w:rsid w:val="006C2090"/>
    <w:rsid w:val="006C7EFA"/>
    <w:rsid w:val="006D1FD2"/>
    <w:rsid w:val="006D27F8"/>
    <w:rsid w:val="006D6FF5"/>
    <w:rsid w:val="006D7E6B"/>
    <w:rsid w:val="006E5DCE"/>
    <w:rsid w:val="006E6A1D"/>
    <w:rsid w:val="006F0C5C"/>
    <w:rsid w:val="006F64EB"/>
    <w:rsid w:val="007007F2"/>
    <w:rsid w:val="00704DE2"/>
    <w:rsid w:val="00705039"/>
    <w:rsid w:val="00712810"/>
    <w:rsid w:val="00715201"/>
    <w:rsid w:val="007156C3"/>
    <w:rsid w:val="007162E1"/>
    <w:rsid w:val="00716AE1"/>
    <w:rsid w:val="00720F47"/>
    <w:rsid w:val="007252FF"/>
    <w:rsid w:val="007266A3"/>
    <w:rsid w:val="007402BA"/>
    <w:rsid w:val="0074345F"/>
    <w:rsid w:val="007524DD"/>
    <w:rsid w:val="00754B65"/>
    <w:rsid w:val="0075633C"/>
    <w:rsid w:val="00761F0C"/>
    <w:rsid w:val="00762872"/>
    <w:rsid w:val="00764671"/>
    <w:rsid w:val="00771906"/>
    <w:rsid w:val="00782E6C"/>
    <w:rsid w:val="007922DD"/>
    <w:rsid w:val="00792A34"/>
    <w:rsid w:val="0079701A"/>
    <w:rsid w:val="007A146F"/>
    <w:rsid w:val="007A3840"/>
    <w:rsid w:val="007B1078"/>
    <w:rsid w:val="007B7D2E"/>
    <w:rsid w:val="007C03C3"/>
    <w:rsid w:val="007C08E0"/>
    <w:rsid w:val="007D2619"/>
    <w:rsid w:val="007D4196"/>
    <w:rsid w:val="007D680D"/>
    <w:rsid w:val="007D755F"/>
    <w:rsid w:val="007E2530"/>
    <w:rsid w:val="007F2B57"/>
    <w:rsid w:val="0080113A"/>
    <w:rsid w:val="008036B8"/>
    <w:rsid w:val="00813B47"/>
    <w:rsid w:val="0081640F"/>
    <w:rsid w:val="00820905"/>
    <w:rsid w:val="00820B26"/>
    <w:rsid w:val="00822190"/>
    <w:rsid w:val="008266C9"/>
    <w:rsid w:val="008275B6"/>
    <w:rsid w:val="00833D0E"/>
    <w:rsid w:val="00840BA9"/>
    <w:rsid w:val="00842822"/>
    <w:rsid w:val="00843341"/>
    <w:rsid w:val="00847291"/>
    <w:rsid w:val="008474BA"/>
    <w:rsid w:val="00850449"/>
    <w:rsid w:val="00850657"/>
    <w:rsid w:val="00851046"/>
    <w:rsid w:val="008550CE"/>
    <w:rsid w:val="00855B71"/>
    <w:rsid w:val="00855FF6"/>
    <w:rsid w:val="0086023B"/>
    <w:rsid w:val="008720D4"/>
    <w:rsid w:val="00883516"/>
    <w:rsid w:val="008854D8"/>
    <w:rsid w:val="00885678"/>
    <w:rsid w:val="008926C1"/>
    <w:rsid w:val="00894ADA"/>
    <w:rsid w:val="00896110"/>
    <w:rsid w:val="0089641D"/>
    <w:rsid w:val="008A0376"/>
    <w:rsid w:val="008A24A3"/>
    <w:rsid w:val="008B56FE"/>
    <w:rsid w:val="008B57D9"/>
    <w:rsid w:val="008B7735"/>
    <w:rsid w:val="008C3FFE"/>
    <w:rsid w:val="008C50B0"/>
    <w:rsid w:val="008C54B0"/>
    <w:rsid w:val="008D05A3"/>
    <w:rsid w:val="008D110C"/>
    <w:rsid w:val="008D11A0"/>
    <w:rsid w:val="008D76E0"/>
    <w:rsid w:val="008E0070"/>
    <w:rsid w:val="008E26F1"/>
    <w:rsid w:val="008F064C"/>
    <w:rsid w:val="008F1D9B"/>
    <w:rsid w:val="009057C8"/>
    <w:rsid w:val="00907251"/>
    <w:rsid w:val="00907507"/>
    <w:rsid w:val="00911567"/>
    <w:rsid w:val="0091212A"/>
    <w:rsid w:val="00920C6A"/>
    <w:rsid w:val="009278AE"/>
    <w:rsid w:val="00936E8F"/>
    <w:rsid w:val="0093709C"/>
    <w:rsid w:val="00941F4F"/>
    <w:rsid w:val="0095152A"/>
    <w:rsid w:val="00952311"/>
    <w:rsid w:val="0095770D"/>
    <w:rsid w:val="00963092"/>
    <w:rsid w:val="00966351"/>
    <w:rsid w:val="00975719"/>
    <w:rsid w:val="00975B03"/>
    <w:rsid w:val="009848F6"/>
    <w:rsid w:val="009939DD"/>
    <w:rsid w:val="00994BE2"/>
    <w:rsid w:val="00995265"/>
    <w:rsid w:val="00996EBC"/>
    <w:rsid w:val="009A050E"/>
    <w:rsid w:val="009A272F"/>
    <w:rsid w:val="009A5C35"/>
    <w:rsid w:val="009A7C97"/>
    <w:rsid w:val="009B1315"/>
    <w:rsid w:val="009B3EB6"/>
    <w:rsid w:val="009B46B8"/>
    <w:rsid w:val="009B7C41"/>
    <w:rsid w:val="009C0410"/>
    <w:rsid w:val="009C26BA"/>
    <w:rsid w:val="009C7581"/>
    <w:rsid w:val="009D336C"/>
    <w:rsid w:val="009D4B94"/>
    <w:rsid w:val="009D52DB"/>
    <w:rsid w:val="009E26C5"/>
    <w:rsid w:val="009E2C5D"/>
    <w:rsid w:val="009F37AC"/>
    <w:rsid w:val="009F3C7D"/>
    <w:rsid w:val="009F60A1"/>
    <w:rsid w:val="009F6145"/>
    <w:rsid w:val="00A04845"/>
    <w:rsid w:val="00A0576C"/>
    <w:rsid w:val="00A079C2"/>
    <w:rsid w:val="00A13154"/>
    <w:rsid w:val="00A14278"/>
    <w:rsid w:val="00A1660C"/>
    <w:rsid w:val="00A20F4A"/>
    <w:rsid w:val="00A30333"/>
    <w:rsid w:val="00A30387"/>
    <w:rsid w:val="00A4077C"/>
    <w:rsid w:val="00A44027"/>
    <w:rsid w:val="00A4687B"/>
    <w:rsid w:val="00A46957"/>
    <w:rsid w:val="00A53815"/>
    <w:rsid w:val="00A53B74"/>
    <w:rsid w:val="00A643D8"/>
    <w:rsid w:val="00A64C97"/>
    <w:rsid w:val="00A6717F"/>
    <w:rsid w:val="00A704E5"/>
    <w:rsid w:val="00A720BC"/>
    <w:rsid w:val="00A72A8F"/>
    <w:rsid w:val="00A772A5"/>
    <w:rsid w:val="00A83E5D"/>
    <w:rsid w:val="00A854A6"/>
    <w:rsid w:val="00A85B26"/>
    <w:rsid w:val="00A8758E"/>
    <w:rsid w:val="00A87F55"/>
    <w:rsid w:val="00AA0089"/>
    <w:rsid w:val="00AA1705"/>
    <w:rsid w:val="00AA2812"/>
    <w:rsid w:val="00AA7B0B"/>
    <w:rsid w:val="00AB0526"/>
    <w:rsid w:val="00AB102E"/>
    <w:rsid w:val="00AB67C1"/>
    <w:rsid w:val="00AB732F"/>
    <w:rsid w:val="00AC03B3"/>
    <w:rsid w:val="00AD08C6"/>
    <w:rsid w:val="00AD0D7E"/>
    <w:rsid w:val="00AE2694"/>
    <w:rsid w:val="00AE2D46"/>
    <w:rsid w:val="00AE5034"/>
    <w:rsid w:val="00AF0BA3"/>
    <w:rsid w:val="00AF32E7"/>
    <w:rsid w:val="00B00159"/>
    <w:rsid w:val="00B00EEB"/>
    <w:rsid w:val="00B03635"/>
    <w:rsid w:val="00B042B9"/>
    <w:rsid w:val="00B048F1"/>
    <w:rsid w:val="00B0526C"/>
    <w:rsid w:val="00B05E84"/>
    <w:rsid w:val="00B10E82"/>
    <w:rsid w:val="00B10F76"/>
    <w:rsid w:val="00B1168A"/>
    <w:rsid w:val="00B134B4"/>
    <w:rsid w:val="00B30F33"/>
    <w:rsid w:val="00B3286C"/>
    <w:rsid w:val="00B33D0D"/>
    <w:rsid w:val="00B35FF6"/>
    <w:rsid w:val="00B3681D"/>
    <w:rsid w:val="00B36E75"/>
    <w:rsid w:val="00B44F99"/>
    <w:rsid w:val="00B44FEA"/>
    <w:rsid w:val="00B479C7"/>
    <w:rsid w:val="00B505D6"/>
    <w:rsid w:val="00B607A4"/>
    <w:rsid w:val="00B61202"/>
    <w:rsid w:val="00B61C2D"/>
    <w:rsid w:val="00B6571D"/>
    <w:rsid w:val="00B66C65"/>
    <w:rsid w:val="00B7543F"/>
    <w:rsid w:val="00B75DC9"/>
    <w:rsid w:val="00B84228"/>
    <w:rsid w:val="00B91B47"/>
    <w:rsid w:val="00B92D9F"/>
    <w:rsid w:val="00B9595F"/>
    <w:rsid w:val="00B976B0"/>
    <w:rsid w:val="00B97C75"/>
    <w:rsid w:val="00BA1BB7"/>
    <w:rsid w:val="00BA45B9"/>
    <w:rsid w:val="00BA4CFA"/>
    <w:rsid w:val="00BA50C1"/>
    <w:rsid w:val="00BB36B8"/>
    <w:rsid w:val="00BB69DF"/>
    <w:rsid w:val="00BB6CB5"/>
    <w:rsid w:val="00BC08F9"/>
    <w:rsid w:val="00BC1CA8"/>
    <w:rsid w:val="00BC5004"/>
    <w:rsid w:val="00BC6C5F"/>
    <w:rsid w:val="00BD7861"/>
    <w:rsid w:val="00BE41C3"/>
    <w:rsid w:val="00BF19DB"/>
    <w:rsid w:val="00BF5CD1"/>
    <w:rsid w:val="00C00D14"/>
    <w:rsid w:val="00C07C50"/>
    <w:rsid w:val="00C131BE"/>
    <w:rsid w:val="00C16C78"/>
    <w:rsid w:val="00C221C5"/>
    <w:rsid w:val="00C236E2"/>
    <w:rsid w:val="00C275B9"/>
    <w:rsid w:val="00C306AD"/>
    <w:rsid w:val="00C31441"/>
    <w:rsid w:val="00C32079"/>
    <w:rsid w:val="00C334A4"/>
    <w:rsid w:val="00C356E7"/>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898"/>
    <w:rsid w:val="00CB5C48"/>
    <w:rsid w:val="00CB6635"/>
    <w:rsid w:val="00CB6A43"/>
    <w:rsid w:val="00CB7587"/>
    <w:rsid w:val="00CC5B6E"/>
    <w:rsid w:val="00CC5B7B"/>
    <w:rsid w:val="00CD00EF"/>
    <w:rsid w:val="00CD26A7"/>
    <w:rsid w:val="00CD3B57"/>
    <w:rsid w:val="00CD459B"/>
    <w:rsid w:val="00CD7502"/>
    <w:rsid w:val="00CE0739"/>
    <w:rsid w:val="00CF3876"/>
    <w:rsid w:val="00CF5257"/>
    <w:rsid w:val="00CF61A3"/>
    <w:rsid w:val="00CF6879"/>
    <w:rsid w:val="00D01187"/>
    <w:rsid w:val="00D123C8"/>
    <w:rsid w:val="00D32F8C"/>
    <w:rsid w:val="00D35370"/>
    <w:rsid w:val="00D40B51"/>
    <w:rsid w:val="00D42AEB"/>
    <w:rsid w:val="00D516B5"/>
    <w:rsid w:val="00D51B49"/>
    <w:rsid w:val="00D62614"/>
    <w:rsid w:val="00D646EC"/>
    <w:rsid w:val="00D663A6"/>
    <w:rsid w:val="00D70162"/>
    <w:rsid w:val="00D7559F"/>
    <w:rsid w:val="00D80CD8"/>
    <w:rsid w:val="00D835F2"/>
    <w:rsid w:val="00D84956"/>
    <w:rsid w:val="00D85EA2"/>
    <w:rsid w:val="00D9274B"/>
    <w:rsid w:val="00DA0B11"/>
    <w:rsid w:val="00DA1C0A"/>
    <w:rsid w:val="00DA67B5"/>
    <w:rsid w:val="00DB0677"/>
    <w:rsid w:val="00DB3FB0"/>
    <w:rsid w:val="00DC0592"/>
    <w:rsid w:val="00DC3D89"/>
    <w:rsid w:val="00DC6683"/>
    <w:rsid w:val="00DC7E4C"/>
    <w:rsid w:val="00DD00CF"/>
    <w:rsid w:val="00DD4D16"/>
    <w:rsid w:val="00DD523F"/>
    <w:rsid w:val="00DD5529"/>
    <w:rsid w:val="00DE240A"/>
    <w:rsid w:val="00DE6347"/>
    <w:rsid w:val="00DF7D25"/>
    <w:rsid w:val="00E005C8"/>
    <w:rsid w:val="00E010B1"/>
    <w:rsid w:val="00E02BF4"/>
    <w:rsid w:val="00E02D71"/>
    <w:rsid w:val="00E06808"/>
    <w:rsid w:val="00E1237A"/>
    <w:rsid w:val="00E13057"/>
    <w:rsid w:val="00E15EE6"/>
    <w:rsid w:val="00E171C8"/>
    <w:rsid w:val="00E25811"/>
    <w:rsid w:val="00E27ABB"/>
    <w:rsid w:val="00E30B43"/>
    <w:rsid w:val="00E314FC"/>
    <w:rsid w:val="00E37839"/>
    <w:rsid w:val="00E37F00"/>
    <w:rsid w:val="00E40104"/>
    <w:rsid w:val="00E4144E"/>
    <w:rsid w:val="00E41A43"/>
    <w:rsid w:val="00E42F00"/>
    <w:rsid w:val="00E455D8"/>
    <w:rsid w:val="00E45A3E"/>
    <w:rsid w:val="00E542A0"/>
    <w:rsid w:val="00E57D6C"/>
    <w:rsid w:val="00E63444"/>
    <w:rsid w:val="00E702C4"/>
    <w:rsid w:val="00E70ABD"/>
    <w:rsid w:val="00E711A4"/>
    <w:rsid w:val="00E716A0"/>
    <w:rsid w:val="00E72689"/>
    <w:rsid w:val="00E8281A"/>
    <w:rsid w:val="00E83884"/>
    <w:rsid w:val="00E83D0E"/>
    <w:rsid w:val="00E84844"/>
    <w:rsid w:val="00E85898"/>
    <w:rsid w:val="00E97A45"/>
    <w:rsid w:val="00EA014B"/>
    <w:rsid w:val="00EA4D38"/>
    <w:rsid w:val="00EB1100"/>
    <w:rsid w:val="00EB6412"/>
    <w:rsid w:val="00EC3141"/>
    <w:rsid w:val="00EC7335"/>
    <w:rsid w:val="00EC7865"/>
    <w:rsid w:val="00ED379C"/>
    <w:rsid w:val="00EE0F36"/>
    <w:rsid w:val="00EE1D3E"/>
    <w:rsid w:val="00EE3AB1"/>
    <w:rsid w:val="00EE50D3"/>
    <w:rsid w:val="00EF10AE"/>
    <w:rsid w:val="00EF5847"/>
    <w:rsid w:val="00F0345F"/>
    <w:rsid w:val="00F0633A"/>
    <w:rsid w:val="00F10380"/>
    <w:rsid w:val="00F1054D"/>
    <w:rsid w:val="00F14F47"/>
    <w:rsid w:val="00F241A6"/>
    <w:rsid w:val="00F35801"/>
    <w:rsid w:val="00F35B78"/>
    <w:rsid w:val="00F35E3E"/>
    <w:rsid w:val="00F5622C"/>
    <w:rsid w:val="00F5737F"/>
    <w:rsid w:val="00F573A9"/>
    <w:rsid w:val="00F60897"/>
    <w:rsid w:val="00F66D4B"/>
    <w:rsid w:val="00F8585F"/>
    <w:rsid w:val="00F86D9C"/>
    <w:rsid w:val="00F963F3"/>
    <w:rsid w:val="00F97644"/>
    <w:rsid w:val="00FA16B7"/>
    <w:rsid w:val="00FA37FA"/>
    <w:rsid w:val="00FA50A2"/>
    <w:rsid w:val="00FB3B45"/>
    <w:rsid w:val="00FB4C7F"/>
    <w:rsid w:val="00FB6EF0"/>
    <w:rsid w:val="00FC16BF"/>
    <w:rsid w:val="00FC3624"/>
    <w:rsid w:val="00FC7460"/>
    <w:rsid w:val="00FD083D"/>
    <w:rsid w:val="00FD3375"/>
    <w:rsid w:val="00FD5026"/>
    <w:rsid w:val="00FE3733"/>
    <w:rsid w:val="00FE6B80"/>
    <w:rsid w:val="00FF137F"/>
    <w:rsid w:val="00FF434B"/>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63800495-14D7-4DFC-9575-AF79D966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90"/>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772</Words>
  <Characters>4250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5012</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3</cp:revision>
  <cp:lastPrinted>2021-05-19T15:39:00Z</cp:lastPrinted>
  <dcterms:created xsi:type="dcterms:W3CDTF">2021-07-02T15:15:00Z</dcterms:created>
  <dcterms:modified xsi:type="dcterms:W3CDTF">2021-07-02T15:22:00Z</dcterms:modified>
</cp:coreProperties>
</file>