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133D1F91" w:rsidR="00DD3593" w:rsidRPr="00D17D0C" w:rsidRDefault="0015169B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12 de jul</w:t>
      </w:r>
      <w:r w:rsidR="00F73ADF">
        <w:rPr>
          <w:rFonts w:cstheme="minorHAnsi"/>
        </w:rPr>
        <w:t>i</w:t>
      </w:r>
      <w:r w:rsidR="00AC031F">
        <w:rPr>
          <w:rFonts w:cstheme="minorHAnsi"/>
        </w:rPr>
        <w:t>o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6898D6DB" w:rsidR="00DD3593" w:rsidRPr="00D17D0C" w:rsidRDefault="00830670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1725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375B14F1" w14:textId="44C3945F" w:rsidR="002579AF" w:rsidRPr="0015169B" w:rsidRDefault="00CC1612" w:rsidP="002579AF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5169B" w:rsidRPr="0015169B">
        <w:rPr>
          <w:lang w:val="es-ES_tradnl"/>
        </w:rPr>
        <w:t>El proyecto de endeudamiento con el Banco de Inversión y Comercio Exterior S</w:t>
      </w:r>
      <w:r w:rsidR="0015169B">
        <w:rPr>
          <w:lang w:val="es-ES_tradnl"/>
        </w:rPr>
        <w:t>.</w:t>
      </w:r>
      <w:r w:rsidR="0015169B" w:rsidRPr="0015169B">
        <w:rPr>
          <w:lang w:val="es-ES_tradnl"/>
        </w:rPr>
        <w:t>A</w:t>
      </w:r>
      <w:r w:rsidR="0015169B">
        <w:rPr>
          <w:lang w:val="es-ES_tradnl"/>
        </w:rPr>
        <w:t>.</w:t>
      </w:r>
      <w:r w:rsidR="0015169B" w:rsidRPr="0015169B">
        <w:rPr>
          <w:lang w:val="es-ES_tradnl"/>
        </w:rPr>
        <w:t xml:space="preserve"> por parte de la Municipalidad de Ceres</w:t>
      </w:r>
      <w:r w:rsidR="0015169B">
        <w:rPr>
          <w:lang w:val="es-ES_tradnl"/>
        </w:rPr>
        <w:t>,</w:t>
      </w:r>
      <w:r w:rsidR="0015169B" w:rsidRPr="0015169B">
        <w:rPr>
          <w:lang w:val="es-ES_tradnl"/>
        </w:rPr>
        <w:t xml:space="preserve"> mediante la toma de un crédito para concretar una operatoria de leasing para adquisición de maquinarias, y</w:t>
      </w:r>
      <w:r w:rsidR="00BD3CAA" w:rsidRPr="00BD3CAA">
        <w:t xml:space="preserve"> </w:t>
      </w:r>
    </w:p>
    <w:p w14:paraId="1FF2CDFB" w14:textId="6AF4407E" w:rsidR="00CC1612" w:rsidRDefault="00511F1A" w:rsidP="002579AF">
      <w:pPr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0F4F845B" w14:textId="6D0B9144" w:rsidR="0015169B" w:rsidRPr="0015169B" w:rsidRDefault="002579AF" w:rsidP="0015169B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169B" w:rsidRPr="0015169B">
        <w:rPr>
          <w:lang w:val="es-ES_tradnl"/>
        </w:rPr>
        <w:t xml:space="preserve">Que </w:t>
      </w:r>
      <w:r w:rsidR="0015169B">
        <w:rPr>
          <w:lang w:val="es-ES_tradnl"/>
        </w:rPr>
        <w:t>este Honorable Concejo Municipal autoriza al Departamento Ejecutivo Municipal, por O</w:t>
      </w:r>
      <w:r w:rsidR="0015169B" w:rsidRPr="0015169B">
        <w:rPr>
          <w:lang w:val="es-ES_tradnl"/>
        </w:rPr>
        <w:t xml:space="preserve">rdenanza </w:t>
      </w:r>
      <w:r w:rsidR="0015169B">
        <w:rPr>
          <w:lang w:val="es-ES_tradnl"/>
        </w:rPr>
        <w:t>1723</w:t>
      </w:r>
      <w:r w:rsidR="0015169B" w:rsidRPr="0015169B">
        <w:rPr>
          <w:lang w:val="es-ES_tradnl"/>
        </w:rPr>
        <w:t>/2021 a tomar el crédito mencionado en el visto.</w:t>
      </w:r>
    </w:p>
    <w:p w14:paraId="789550D3" w14:textId="322CEF44" w:rsidR="0015169B" w:rsidRPr="0015169B" w:rsidRDefault="0015169B" w:rsidP="0015169B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15169B">
        <w:rPr>
          <w:lang w:val="es-ES_tradnl"/>
        </w:rPr>
        <w:t>Que en la Ord</w:t>
      </w:r>
      <w:r>
        <w:rPr>
          <w:lang w:val="es-ES_tradnl"/>
        </w:rPr>
        <w:t>enanza</w:t>
      </w:r>
      <w:r w:rsidRPr="0015169B">
        <w:rPr>
          <w:lang w:val="es-ES_tradnl"/>
        </w:rPr>
        <w:t xml:space="preserve"> N° 1699/2020, proyecto de PRESUPUESTO GENERAL DE EROGACIONES Y CÁLCULO DE RECURSOS para el ejercicio 2021, no está considerado dicho crédito, por lo cual es necesario la ampliación del presupuesto general de gastos.</w:t>
      </w:r>
    </w:p>
    <w:p w14:paraId="134AB095" w14:textId="706A90FC" w:rsidR="0015169B" w:rsidRPr="0015169B" w:rsidRDefault="0015169B" w:rsidP="0015169B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15169B">
        <w:rPr>
          <w:lang w:val="es-ES_tradnl"/>
        </w:rPr>
        <w:t xml:space="preserve">Que la </w:t>
      </w:r>
      <w:r>
        <w:rPr>
          <w:lang w:val="es-ES_tradnl"/>
        </w:rPr>
        <w:t>Ordenanza N° 1723</w:t>
      </w:r>
      <w:r w:rsidRPr="0015169B">
        <w:rPr>
          <w:lang w:val="es-ES_tradnl"/>
        </w:rPr>
        <w:t>/2021., menciona un impor</w:t>
      </w:r>
      <w:r w:rsidR="0058034C">
        <w:rPr>
          <w:lang w:val="es-ES_tradnl"/>
        </w:rPr>
        <w:t xml:space="preserve">te de $15.500.000 (pesos quince </w:t>
      </w:r>
      <w:r w:rsidRPr="0015169B">
        <w:rPr>
          <w:lang w:val="es-ES_tradnl"/>
        </w:rPr>
        <w:t>millones quinientos mil), sin incluir el IVA.</w:t>
      </w:r>
    </w:p>
    <w:p w14:paraId="3364F668" w14:textId="54D5ADC9" w:rsidR="0015169B" w:rsidRPr="0015169B" w:rsidRDefault="0015169B" w:rsidP="0015169B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15169B">
        <w:rPr>
          <w:lang w:val="es-ES_tradnl"/>
        </w:rPr>
        <w:t>Que el producto a adquirir es sujeto de aplicación del 21 % en concepto IVA (impuesto al valor agregado).</w:t>
      </w:r>
    </w:p>
    <w:p w14:paraId="226790AF" w14:textId="46B71B57" w:rsidR="00BD3CAA" w:rsidRPr="0015169B" w:rsidRDefault="0015169B" w:rsidP="009323D5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15169B">
        <w:rPr>
          <w:lang w:val="es-ES_tradnl"/>
        </w:rPr>
        <w:t>Que el importe final a endeudarse con el IVA incluido se eleva a la suma total de $ 18.755.000 (peso dieciocho millones setecientos cincuenta y cinco mil).</w:t>
      </w:r>
    </w:p>
    <w:p w14:paraId="3AE97FF1" w14:textId="15575032" w:rsidR="00511F1A" w:rsidRPr="001727C8" w:rsidRDefault="008E3E06" w:rsidP="00BD3CAA">
      <w:pPr>
        <w:jc w:val="both"/>
        <w:rPr>
          <w:lang w:val="es-U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45805131" w14:textId="4780A897" w:rsidR="00E94BB5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29DFA60A" w14:textId="4CDFA1AC" w:rsidR="00F73ADF" w:rsidRDefault="00511F1A" w:rsidP="001727C8">
      <w:pPr>
        <w:jc w:val="both"/>
      </w:pPr>
      <w:r w:rsidRPr="00CC1612">
        <w:rPr>
          <w:rFonts w:cstheme="minorHAnsi"/>
        </w:rPr>
        <w:t>ARTÍCULO 1°)</w:t>
      </w:r>
      <w:r w:rsidRPr="00D17D0C">
        <w:rPr>
          <w:rFonts w:cstheme="minorHAnsi"/>
        </w:rPr>
        <w:t xml:space="preserve"> </w:t>
      </w:r>
      <w:r w:rsidR="0026087B">
        <w:t>Modificase internamente y ampliase el Presupuesto General de Gastos año 2021, como a continuación se expresa:</w:t>
      </w:r>
    </w:p>
    <w:p w14:paraId="3A4A14D2" w14:textId="799D66DB" w:rsidR="0026087B" w:rsidRDefault="0026087B" w:rsidP="001727C8">
      <w:pPr>
        <w:jc w:val="both"/>
      </w:pPr>
      <w:r>
        <w:t xml:space="preserve">CONCEPTO </w:t>
      </w:r>
      <w:r>
        <w:tab/>
      </w:r>
      <w:r>
        <w:tab/>
      </w:r>
      <w:r>
        <w:tab/>
      </w:r>
      <w:r>
        <w:tab/>
      </w:r>
      <w:r>
        <w:tab/>
      </w:r>
      <w:r>
        <w:tab/>
        <w:t>AMPLIACIONES</w:t>
      </w:r>
    </w:p>
    <w:p w14:paraId="267FCBFB" w14:textId="36EF67BA" w:rsidR="0026087B" w:rsidRDefault="0026087B" w:rsidP="001727C8">
      <w:pPr>
        <w:jc w:val="both"/>
        <w:rPr>
          <w:b/>
        </w:rPr>
      </w:pPr>
      <w:r>
        <w:rPr>
          <w:b/>
        </w:rPr>
        <w:t xml:space="preserve">EROGACIONES DE CAPITAL </w:t>
      </w:r>
      <w:r>
        <w:rPr>
          <w:b/>
        </w:rPr>
        <w:tab/>
      </w:r>
      <w:r>
        <w:rPr>
          <w:b/>
        </w:rPr>
        <w:tab/>
        <w:t xml:space="preserve">18.755.000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18.755.000</w:t>
      </w:r>
    </w:p>
    <w:p w14:paraId="196B1FC4" w14:textId="38CEC7BF" w:rsidR="0026087B" w:rsidRDefault="0026087B" w:rsidP="001727C8">
      <w:pPr>
        <w:jc w:val="both"/>
      </w:pPr>
      <w:r>
        <w:t xml:space="preserve">INVERSIÓN REAL </w:t>
      </w:r>
      <w:r>
        <w:tab/>
      </w:r>
      <w:r>
        <w:tab/>
      </w:r>
      <w:r>
        <w:tab/>
        <w:t xml:space="preserve">18.755.000 </w:t>
      </w:r>
      <w:r>
        <w:tab/>
      </w:r>
      <w:r>
        <w:tab/>
      </w:r>
      <w:r>
        <w:tab/>
      </w:r>
      <w:r>
        <w:tab/>
        <w:t>18.755.000</w:t>
      </w:r>
    </w:p>
    <w:p w14:paraId="6FD1AB59" w14:textId="65F6570D" w:rsidR="0026087B" w:rsidRPr="0026087B" w:rsidRDefault="0026087B" w:rsidP="001727C8">
      <w:pPr>
        <w:jc w:val="both"/>
      </w:pPr>
      <w:r>
        <w:t xml:space="preserve">Bienes de Capital </w:t>
      </w:r>
      <w:r>
        <w:tab/>
      </w:r>
      <w:r>
        <w:tab/>
      </w:r>
      <w:r>
        <w:tab/>
        <w:t xml:space="preserve">18.755.000 </w:t>
      </w:r>
      <w:r>
        <w:tab/>
      </w:r>
      <w:r>
        <w:tab/>
      </w:r>
      <w:r>
        <w:tab/>
      </w:r>
      <w:r>
        <w:tab/>
        <w:t>18.755.000</w:t>
      </w:r>
    </w:p>
    <w:p w14:paraId="4528ED91" w14:textId="4C3B9758" w:rsidR="00BD3CAA" w:rsidRDefault="005202E1" w:rsidP="00BD3CAA">
      <w:pPr>
        <w:jc w:val="both"/>
      </w:pPr>
      <w:r>
        <w:rPr>
          <w:lang w:val="es-US"/>
        </w:rPr>
        <w:lastRenderedPageBreak/>
        <w:t xml:space="preserve">ARTÍCULO 2°) </w:t>
      </w:r>
      <w:r w:rsidR="0026087B">
        <w:t>A los fines de cubrir el aumento neto del Presupuesto General de Gastos, según el resultado del artículo anterior, incrementase el Cálculo de Recursos del Ejercicio 2021 como a continuación se expresa:</w:t>
      </w:r>
    </w:p>
    <w:p w14:paraId="7281DA18" w14:textId="43309162" w:rsidR="0026087B" w:rsidRDefault="0026087B" w:rsidP="00BD3CAA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FINANCIAMIENTO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18.755.000 </w:t>
      </w:r>
      <w:r>
        <w:rPr>
          <w:b/>
        </w:rPr>
        <w:tab/>
      </w:r>
      <w:r>
        <w:rPr>
          <w:b/>
        </w:rPr>
        <w:tab/>
        <w:t xml:space="preserve">18.755.000 </w:t>
      </w:r>
      <w:r>
        <w:rPr>
          <w:b/>
        </w:rPr>
        <w:tab/>
      </w:r>
      <w:r>
        <w:rPr>
          <w:b/>
        </w:rPr>
        <w:tab/>
        <w:t>18.755.000</w:t>
      </w:r>
    </w:p>
    <w:p w14:paraId="357B6328" w14:textId="0F7A2665" w:rsidR="0026087B" w:rsidRPr="0026087B" w:rsidRDefault="0026087B" w:rsidP="00BD3CAA">
      <w:pPr>
        <w:jc w:val="both"/>
      </w:pPr>
      <w:r>
        <w:t xml:space="preserve">PRÉSTAMO </w:t>
      </w:r>
      <w:r>
        <w:tab/>
      </w:r>
      <w:r>
        <w:tab/>
      </w:r>
      <w:r>
        <w:tab/>
        <w:t xml:space="preserve"> </w:t>
      </w:r>
      <w:r>
        <w:tab/>
        <w:t xml:space="preserve">18.755.000 </w:t>
      </w:r>
      <w:r>
        <w:tab/>
      </w:r>
      <w:r>
        <w:tab/>
        <w:t xml:space="preserve">18.755.000 </w:t>
      </w:r>
      <w:r>
        <w:tab/>
      </w:r>
      <w:r>
        <w:tab/>
        <w:t>18.755.000</w:t>
      </w:r>
    </w:p>
    <w:p w14:paraId="690E1F8F" w14:textId="2FE9B0EC" w:rsidR="00F738BB" w:rsidRDefault="00511F1A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26087B">
        <w:rPr>
          <w:rFonts w:cstheme="minorHAnsi"/>
        </w:rPr>
        <w:t>3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4A16D04C" w:rsidR="009C1A34" w:rsidRPr="00F738BB" w:rsidRDefault="00F738BB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ab/>
      </w:r>
      <w:r w:rsidR="00E376EC" w:rsidRPr="00D17D0C">
        <w:rPr>
          <w:rFonts w:cstheme="minorHAnsi"/>
        </w:rPr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15169B">
        <w:rPr>
          <w:rFonts w:cstheme="minorHAnsi"/>
        </w:rPr>
        <w:t>ocho días del mes de jul</w:t>
      </w:r>
      <w:r w:rsidR="00F73ADF">
        <w:rPr>
          <w:rFonts w:cstheme="minorHAnsi"/>
        </w:rPr>
        <w:t>io</w:t>
      </w:r>
      <w:r w:rsidR="00E376EC"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4DFE3" w14:textId="77777777" w:rsidR="00FF59A2" w:rsidRDefault="00FF59A2" w:rsidP="008327C8">
      <w:pPr>
        <w:spacing w:after="0" w:line="240" w:lineRule="auto"/>
      </w:pPr>
      <w:r>
        <w:separator/>
      </w:r>
    </w:p>
  </w:endnote>
  <w:endnote w:type="continuationSeparator" w:id="0">
    <w:p w14:paraId="7EA6B001" w14:textId="77777777" w:rsidR="00FF59A2" w:rsidRDefault="00FF59A2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4F2D" w14:textId="77777777" w:rsidR="00FF59A2" w:rsidRDefault="00FF59A2" w:rsidP="008327C8">
      <w:pPr>
        <w:spacing w:after="0" w:line="240" w:lineRule="auto"/>
      </w:pPr>
      <w:r>
        <w:separator/>
      </w:r>
    </w:p>
  </w:footnote>
  <w:footnote w:type="continuationSeparator" w:id="0">
    <w:p w14:paraId="3817A5A9" w14:textId="77777777" w:rsidR="00FF59A2" w:rsidRDefault="00FF59A2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314F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37870"/>
    <w:rsid w:val="00142FE9"/>
    <w:rsid w:val="00144934"/>
    <w:rsid w:val="001449BD"/>
    <w:rsid w:val="0014707E"/>
    <w:rsid w:val="0015050A"/>
    <w:rsid w:val="001512EC"/>
    <w:rsid w:val="0015169B"/>
    <w:rsid w:val="001727C8"/>
    <w:rsid w:val="001773F6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77E22"/>
    <w:rsid w:val="00396B49"/>
    <w:rsid w:val="003A5FFA"/>
    <w:rsid w:val="003B049F"/>
    <w:rsid w:val="003B36F1"/>
    <w:rsid w:val="003B45C5"/>
    <w:rsid w:val="003B75AC"/>
    <w:rsid w:val="003D4A18"/>
    <w:rsid w:val="003E728C"/>
    <w:rsid w:val="00400743"/>
    <w:rsid w:val="00412472"/>
    <w:rsid w:val="0042744A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375B"/>
    <w:rsid w:val="004B2980"/>
    <w:rsid w:val="004F2904"/>
    <w:rsid w:val="004F55B3"/>
    <w:rsid w:val="004F67FC"/>
    <w:rsid w:val="004F748A"/>
    <w:rsid w:val="004F7BA4"/>
    <w:rsid w:val="00500131"/>
    <w:rsid w:val="00511F1A"/>
    <w:rsid w:val="005202E1"/>
    <w:rsid w:val="005250ED"/>
    <w:rsid w:val="00535832"/>
    <w:rsid w:val="00540016"/>
    <w:rsid w:val="00564C9B"/>
    <w:rsid w:val="005711EB"/>
    <w:rsid w:val="00573B39"/>
    <w:rsid w:val="005766E3"/>
    <w:rsid w:val="0058034C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EC1"/>
    <w:rsid w:val="005D1CB1"/>
    <w:rsid w:val="005D40ED"/>
    <w:rsid w:val="005E524F"/>
    <w:rsid w:val="006062AC"/>
    <w:rsid w:val="006204BD"/>
    <w:rsid w:val="00621A0E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2404"/>
    <w:rsid w:val="00773D26"/>
    <w:rsid w:val="00774F42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0670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510F4"/>
    <w:rsid w:val="00961659"/>
    <w:rsid w:val="00966AC8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E56F7"/>
    <w:rsid w:val="009F2F8D"/>
    <w:rsid w:val="009F5B2D"/>
    <w:rsid w:val="00A0289E"/>
    <w:rsid w:val="00A20AF8"/>
    <w:rsid w:val="00A27F2F"/>
    <w:rsid w:val="00A60341"/>
    <w:rsid w:val="00A761FB"/>
    <w:rsid w:val="00A7746B"/>
    <w:rsid w:val="00A97AD1"/>
    <w:rsid w:val="00AB19D3"/>
    <w:rsid w:val="00AB1B5A"/>
    <w:rsid w:val="00AB3D9F"/>
    <w:rsid w:val="00AC031F"/>
    <w:rsid w:val="00AC39F0"/>
    <w:rsid w:val="00AD3339"/>
    <w:rsid w:val="00AE64B2"/>
    <w:rsid w:val="00B02D46"/>
    <w:rsid w:val="00B06F56"/>
    <w:rsid w:val="00B12371"/>
    <w:rsid w:val="00B278BE"/>
    <w:rsid w:val="00B35555"/>
    <w:rsid w:val="00B414C5"/>
    <w:rsid w:val="00B47ECA"/>
    <w:rsid w:val="00B665E6"/>
    <w:rsid w:val="00B67087"/>
    <w:rsid w:val="00B7594F"/>
    <w:rsid w:val="00B87944"/>
    <w:rsid w:val="00BB5AFB"/>
    <w:rsid w:val="00BC70A8"/>
    <w:rsid w:val="00BD3CAA"/>
    <w:rsid w:val="00BF2B15"/>
    <w:rsid w:val="00C02614"/>
    <w:rsid w:val="00C33168"/>
    <w:rsid w:val="00C33E80"/>
    <w:rsid w:val="00C4459F"/>
    <w:rsid w:val="00C445B7"/>
    <w:rsid w:val="00C45B4D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465D"/>
    <w:rsid w:val="00F97AC6"/>
    <w:rsid w:val="00FA280D"/>
    <w:rsid w:val="00FA459E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41FD-2697-4266-9D7B-810FFF09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5</cp:revision>
  <cp:lastPrinted>2021-06-17T15:01:00Z</cp:lastPrinted>
  <dcterms:created xsi:type="dcterms:W3CDTF">2021-06-24T13:24:00Z</dcterms:created>
  <dcterms:modified xsi:type="dcterms:W3CDTF">2021-07-27T12:51:00Z</dcterms:modified>
</cp:coreProperties>
</file>