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D901" w14:textId="3A4B4CD9" w:rsidR="0060618C" w:rsidRPr="00E6102F" w:rsidRDefault="00B329EB" w:rsidP="0060618C">
      <w:pPr>
        <w:jc w:val="right"/>
        <w:rPr>
          <w:rFonts w:cstheme="minorHAnsi"/>
          <w:sz w:val="24"/>
          <w:szCs w:val="24"/>
        </w:rPr>
      </w:pPr>
      <w:r>
        <w:rPr>
          <w:rFonts w:cstheme="minorHAnsi"/>
          <w:sz w:val="24"/>
          <w:szCs w:val="24"/>
        </w:rPr>
        <w:t>Ceres, 2</w:t>
      </w:r>
      <w:r w:rsidR="0060618C" w:rsidRPr="00E6102F">
        <w:rPr>
          <w:rFonts w:cstheme="minorHAnsi"/>
          <w:sz w:val="24"/>
          <w:szCs w:val="24"/>
        </w:rPr>
        <w:t>1 de febrero de 2022.-</w:t>
      </w:r>
    </w:p>
    <w:p w14:paraId="03EECB32" w14:textId="6F8A6563" w:rsidR="00F10803" w:rsidRPr="00E6102F" w:rsidRDefault="00FE70D3" w:rsidP="00B2197C">
      <w:pPr>
        <w:jc w:val="center"/>
        <w:rPr>
          <w:rFonts w:cstheme="minorHAnsi"/>
          <w:sz w:val="24"/>
          <w:szCs w:val="24"/>
          <w:u w:val="single"/>
        </w:rPr>
      </w:pPr>
      <w:r w:rsidRPr="00E6102F">
        <w:rPr>
          <w:rFonts w:cstheme="minorHAnsi"/>
          <w:sz w:val="24"/>
          <w:szCs w:val="24"/>
          <w:u w:val="single"/>
        </w:rPr>
        <w:t>ORDENANZA</w:t>
      </w:r>
      <w:r w:rsidR="00DD4075" w:rsidRPr="00E6102F">
        <w:rPr>
          <w:rFonts w:cstheme="minorHAnsi"/>
          <w:sz w:val="24"/>
          <w:szCs w:val="24"/>
          <w:u w:val="single"/>
        </w:rPr>
        <w:t xml:space="preserve"> N°1764</w:t>
      </w:r>
      <w:r w:rsidR="0060618C" w:rsidRPr="00E6102F">
        <w:rPr>
          <w:rFonts w:cstheme="minorHAnsi"/>
          <w:sz w:val="24"/>
          <w:szCs w:val="24"/>
          <w:u w:val="single"/>
        </w:rPr>
        <w:t>/2022</w:t>
      </w:r>
      <w:r w:rsidRPr="00E6102F">
        <w:rPr>
          <w:rFonts w:cstheme="minorHAnsi"/>
          <w:sz w:val="24"/>
          <w:szCs w:val="24"/>
          <w:u w:val="single"/>
        </w:rPr>
        <w:t xml:space="preserve"> </w:t>
      </w:r>
    </w:p>
    <w:p w14:paraId="46ADA5CE" w14:textId="77777777" w:rsidR="00D12F87" w:rsidRPr="00E6102F" w:rsidRDefault="00D12F87" w:rsidP="00D90C57">
      <w:pPr>
        <w:rPr>
          <w:rFonts w:cstheme="minorHAnsi"/>
          <w:sz w:val="24"/>
          <w:szCs w:val="24"/>
        </w:rPr>
      </w:pPr>
      <w:r w:rsidRPr="00E6102F">
        <w:rPr>
          <w:rFonts w:cstheme="minorHAnsi"/>
          <w:sz w:val="24"/>
          <w:szCs w:val="24"/>
        </w:rPr>
        <w:t>VISTO:</w:t>
      </w:r>
    </w:p>
    <w:p w14:paraId="4204B497" w14:textId="7036C4BC" w:rsidR="00AF1402" w:rsidRPr="00E6102F" w:rsidRDefault="00D12F87" w:rsidP="00D12F87">
      <w:pPr>
        <w:jc w:val="both"/>
        <w:rPr>
          <w:rFonts w:cstheme="minorHAnsi"/>
          <w:sz w:val="24"/>
          <w:szCs w:val="24"/>
        </w:rPr>
      </w:pPr>
      <w:r w:rsidRPr="00E6102F">
        <w:rPr>
          <w:rFonts w:cstheme="minorHAnsi"/>
          <w:sz w:val="24"/>
          <w:szCs w:val="24"/>
        </w:rPr>
        <w:tab/>
      </w:r>
      <w:r w:rsidR="00BF4DD3" w:rsidRPr="00E6102F">
        <w:rPr>
          <w:rFonts w:cstheme="minorHAnsi"/>
          <w:bCs/>
          <w:sz w:val="24"/>
          <w:szCs w:val="24"/>
          <w:lang w:val="es-AR"/>
        </w:rPr>
        <w:t>La Ordenanza N°1729/2021, y</w:t>
      </w:r>
    </w:p>
    <w:p w14:paraId="4990E523" w14:textId="77777777" w:rsidR="00D12F87" w:rsidRPr="00E6102F" w:rsidRDefault="00D12F87" w:rsidP="00D12F87">
      <w:pPr>
        <w:jc w:val="both"/>
        <w:rPr>
          <w:rFonts w:cstheme="minorHAnsi"/>
          <w:sz w:val="24"/>
          <w:szCs w:val="24"/>
        </w:rPr>
      </w:pPr>
      <w:r w:rsidRPr="00E6102F">
        <w:rPr>
          <w:rFonts w:cstheme="minorHAnsi"/>
          <w:sz w:val="24"/>
          <w:szCs w:val="24"/>
        </w:rPr>
        <w:t>CONSIDERANDO:</w:t>
      </w:r>
    </w:p>
    <w:p w14:paraId="00A43814" w14:textId="77777777" w:rsidR="00BF4DD3" w:rsidRPr="00E6102F" w:rsidRDefault="00E03419" w:rsidP="00BF4DD3">
      <w:pPr>
        <w:jc w:val="both"/>
        <w:rPr>
          <w:rFonts w:cstheme="minorHAnsi"/>
          <w:bCs/>
          <w:sz w:val="24"/>
          <w:szCs w:val="24"/>
          <w:lang w:val="es-AR"/>
        </w:rPr>
      </w:pPr>
      <w:r w:rsidRPr="00E6102F">
        <w:rPr>
          <w:rFonts w:cstheme="minorHAnsi"/>
          <w:sz w:val="24"/>
          <w:szCs w:val="24"/>
        </w:rPr>
        <w:t xml:space="preserve"> </w:t>
      </w:r>
      <w:r w:rsidRPr="00E6102F">
        <w:rPr>
          <w:rFonts w:cstheme="minorHAnsi"/>
          <w:sz w:val="24"/>
          <w:szCs w:val="24"/>
        </w:rPr>
        <w:tab/>
      </w:r>
      <w:r w:rsidRPr="00E6102F">
        <w:rPr>
          <w:rFonts w:cstheme="minorHAnsi"/>
          <w:sz w:val="24"/>
          <w:szCs w:val="24"/>
        </w:rPr>
        <w:tab/>
      </w:r>
      <w:r w:rsidR="00BF4DD3" w:rsidRPr="00E6102F">
        <w:rPr>
          <w:rFonts w:cstheme="minorHAnsi"/>
          <w:bCs/>
          <w:sz w:val="24"/>
          <w:szCs w:val="24"/>
          <w:lang w:val="es-AR"/>
        </w:rPr>
        <w:t>Que la Ordenanza N°1729 de fecha 30 de julio de 2021 establece los montos y los procedimientos de compras del Municipio de Ceres.</w:t>
      </w:r>
    </w:p>
    <w:p w14:paraId="3708068C" w14:textId="403BEB7E" w:rsidR="00BF4DD3" w:rsidRPr="00E6102F" w:rsidRDefault="00BF4DD3" w:rsidP="00BF4DD3">
      <w:pPr>
        <w:jc w:val="both"/>
        <w:rPr>
          <w:rFonts w:cstheme="minorHAnsi"/>
          <w:bCs/>
          <w:sz w:val="24"/>
          <w:szCs w:val="24"/>
          <w:lang w:val="es-AR"/>
        </w:rPr>
      </w:pPr>
      <w:r w:rsidRPr="00E6102F">
        <w:rPr>
          <w:rFonts w:cstheme="minorHAnsi"/>
          <w:bCs/>
          <w:sz w:val="24"/>
          <w:szCs w:val="24"/>
          <w:lang w:val="es-AR"/>
        </w:rPr>
        <w:t xml:space="preserve"> </w:t>
      </w:r>
      <w:r w:rsidRPr="00E6102F">
        <w:rPr>
          <w:rFonts w:cstheme="minorHAnsi"/>
          <w:bCs/>
          <w:sz w:val="24"/>
          <w:szCs w:val="24"/>
          <w:lang w:val="es-AR"/>
        </w:rPr>
        <w:tab/>
      </w:r>
      <w:r w:rsidRPr="00E6102F">
        <w:rPr>
          <w:rFonts w:cstheme="minorHAnsi"/>
          <w:bCs/>
          <w:sz w:val="24"/>
          <w:szCs w:val="24"/>
          <w:lang w:val="es-AR"/>
        </w:rPr>
        <w:tab/>
        <w:t>Que la ordenanza local, regula complementariamente y establece los procedimientos que debe seguir el Municipio, en función del importe, al momento de efectuar toda compra de bienes y/o contrataciones de obras y servicios.</w:t>
      </w:r>
    </w:p>
    <w:p w14:paraId="49EFF3F0" w14:textId="1BB15D8B" w:rsidR="00BF4DD3" w:rsidRPr="00E6102F" w:rsidRDefault="00BF4DD3" w:rsidP="00BF4DD3">
      <w:pPr>
        <w:jc w:val="both"/>
        <w:rPr>
          <w:rFonts w:cstheme="minorHAnsi"/>
          <w:bCs/>
          <w:sz w:val="24"/>
          <w:szCs w:val="24"/>
          <w:lang w:val="es-AR"/>
        </w:rPr>
      </w:pPr>
      <w:r w:rsidRPr="00E6102F">
        <w:rPr>
          <w:rFonts w:cstheme="minorHAnsi"/>
          <w:bCs/>
          <w:sz w:val="24"/>
          <w:szCs w:val="24"/>
          <w:lang w:val="es-AR"/>
        </w:rPr>
        <w:t xml:space="preserve"> </w:t>
      </w:r>
      <w:r w:rsidRPr="00E6102F">
        <w:rPr>
          <w:rFonts w:cstheme="minorHAnsi"/>
          <w:bCs/>
          <w:sz w:val="24"/>
          <w:szCs w:val="24"/>
          <w:lang w:val="es-AR"/>
        </w:rPr>
        <w:tab/>
      </w:r>
      <w:r w:rsidRPr="00E6102F">
        <w:rPr>
          <w:rFonts w:cstheme="minorHAnsi"/>
          <w:bCs/>
          <w:sz w:val="24"/>
          <w:szCs w:val="24"/>
          <w:lang w:val="es-AR"/>
        </w:rPr>
        <w:tab/>
        <w:t>Que resulta preciso ajustar dichos montos al contexto económico actual, considerando los mayores costos vigentes, y para tal fin tomar como válidos los Índices de Ajuste por Inflación del Índice de Precios al Consumidor publicados oficialmente, sin alterar el formato y los procedimientos a seguir en cada tramo de la escala.</w:t>
      </w:r>
    </w:p>
    <w:p w14:paraId="156E23A5" w14:textId="15F73C71" w:rsidR="00BF4DD3" w:rsidRPr="00E6102F" w:rsidRDefault="00BF4DD3" w:rsidP="00BF4DD3">
      <w:pPr>
        <w:jc w:val="both"/>
        <w:rPr>
          <w:rFonts w:cstheme="minorHAnsi"/>
          <w:bCs/>
          <w:sz w:val="24"/>
          <w:szCs w:val="24"/>
          <w:lang w:val="es-AR"/>
        </w:rPr>
      </w:pPr>
      <w:r w:rsidRPr="00E6102F">
        <w:rPr>
          <w:rFonts w:cstheme="minorHAnsi"/>
          <w:bCs/>
          <w:sz w:val="24"/>
          <w:szCs w:val="24"/>
          <w:lang w:val="es-AR"/>
        </w:rPr>
        <w:t xml:space="preserve"> </w:t>
      </w:r>
      <w:r w:rsidRPr="00E6102F">
        <w:rPr>
          <w:rFonts w:cstheme="minorHAnsi"/>
          <w:bCs/>
          <w:sz w:val="24"/>
          <w:szCs w:val="24"/>
          <w:lang w:val="es-AR"/>
        </w:rPr>
        <w:tab/>
      </w:r>
      <w:r w:rsidRPr="00E6102F">
        <w:rPr>
          <w:rFonts w:cstheme="minorHAnsi"/>
          <w:bCs/>
          <w:sz w:val="24"/>
          <w:szCs w:val="24"/>
          <w:lang w:val="es-AR"/>
        </w:rPr>
        <w:tab/>
        <w:t>Que este marco jurídico, se puede establecer por estar permitido por la Ley Orgánica de Municipalidades Nº 2756, y porque respeta los principios básicos de libre concurrencia de oferentes y de transparencia en el procedimiento, lo que redunda en la obtención de condiciones ventajosas para el Municipio.</w:t>
      </w:r>
    </w:p>
    <w:p w14:paraId="127C15C1" w14:textId="74A1DCE5" w:rsidR="00A16CAE" w:rsidRPr="00E6102F" w:rsidRDefault="00A16CAE" w:rsidP="00BF4DD3">
      <w:pPr>
        <w:jc w:val="both"/>
        <w:rPr>
          <w:rFonts w:cstheme="minorHAnsi"/>
          <w:sz w:val="24"/>
          <w:szCs w:val="24"/>
        </w:rPr>
      </w:pPr>
      <w:r w:rsidRPr="00E6102F">
        <w:rPr>
          <w:rFonts w:cstheme="minorHAnsi"/>
          <w:sz w:val="24"/>
          <w:szCs w:val="24"/>
        </w:rPr>
        <w:t>POR LO QUE:</w:t>
      </w:r>
    </w:p>
    <w:p w14:paraId="3D5B51D3" w14:textId="77777777" w:rsidR="00A16CAE" w:rsidRPr="00E6102F" w:rsidRDefault="00A16CAE" w:rsidP="00D12F87">
      <w:pPr>
        <w:jc w:val="both"/>
        <w:rPr>
          <w:rFonts w:cstheme="minorHAnsi"/>
          <w:sz w:val="24"/>
          <w:szCs w:val="24"/>
        </w:rPr>
      </w:pPr>
      <w:r w:rsidRPr="00E6102F">
        <w:rPr>
          <w:rFonts w:cstheme="minorHAnsi"/>
          <w:sz w:val="24"/>
          <w:szCs w:val="24"/>
        </w:rPr>
        <w:tab/>
      </w:r>
      <w:r w:rsidRPr="00E6102F">
        <w:rPr>
          <w:rFonts w:cstheme="minorHAnsi"/>
          <w:sz w:val="24"/>
          <w:szCs w:val="24"/>
        </w:rPr>
        <w:tab/>
        <w:t>EL HONORABLE CONCEJO MUNICIPAL de CERES, EN USO DE LAS ATRIBUCIONES QUE LE CONFIERE LA LEY 2756 Y SUS MODIFICATORIAS, SANCIONA LA SIGUIENTE:</w:t>
      </w:r>
    </w:p>
    <w:p w14:paraId="735ED4C8" w14:textId="77777777" w:rsidR="00A16CAE" w:rsidRPr="00E6102F" w:rsidRDefault="00A16CAE" w:rsidP="00B2197C">
      <w:pPr>
        <w:jc w:val="center"/>
        <w:rPr>
          <w:rFonts w:cstheme="minorHAnsi"/>
          <w:sz w:val="24"/>
          <w:szCs w:val="24"/>
        </w:rPr>
      </w:pPr>
      <w:r w:rsidRPr="00E6102F">
        <w:rPr>
          <w:rFonts w:cstheme="minorHAnsi"/>
          <w:sz w:val="24"/>
          <w:szCs w:val="24"/>
        </w:rPr>
        <w:t>O R D E N A N Z A</w:t>
      </w:r>
    </w:p>
    <w:p w14:paraId="69A74BB9" w14:textId="6AD84236" w:rsidR="00E6102F" w:rsidRDefault="00A16CAE" w:rsidP="00E6102F">
      <w:pPr>
        <w:jc w:val="both"/>
        <w:rPr>
          <w:rFonts w:cstheme="minorHAnsi"/>
          <w:bCs/>
          <w:sz w:val="24"/>
          <w:szCs w:val="24"/>
          <w:lang w:val="es-AR"/>
        </w:rPr>
      </w:pPr>
      <w:r w:rsidRPr="00E6102F">
        <w:rPr>
          <w:rFonts w:cstheme="minorHAnsi"/>
          <w:sz w:val="24"/>
          <w:szCs w:val="24"/>
        </w:rPr>
        <w:t xml:space="preserve">ARTÍCULO 1°) </w:t>
      </w:r>
      <w:r w:rsidR="00E6102F" w:rsidRPr="00E6102F">
        <w:rPr>
          <w:rFonts w:cstheme="minorHAnsi"/>
          <w:bCs/>
          <w:sz w:val="24"/>
          <w:szCs w:val="24"/>
          <w:lang w:val="es-AR"/>
        </w:rPr>
        <w:t>Deróguese la Ordenanza N°1729 de fecha 30 de julio de 2021.</w:t>
      </w:r>
    </w:p>
    <w:p w14:paraId="777DBD89" w14:textId="77777777" w:rsidR="00E6102F" w:rsidRPr="00E6102F" w:rsidRDefault="00E6102F" w:rsidP="00E6102F">
      <w:pPr>
        <w:jc w:val="both"/>
        <w:rPr>
          <w:rFonts w:cstheme="minorHAnsi"/>
          <w:bCs/>
          <w:sz w:val="24"/>
          <w:szCs w:val="24"/>
          <w:lang w:val="es-AR"/>
        </w:rPr>
      </w:pPr>
      <w:r>
        <w:rPr>
          <w:rFonts w:cstheme="minorHAnsi"/>
          <w:bCs/>
          <w:sz w:val="24"/>
          <w:szCs w:val="24"/>
          <w:lang w:val="es-AR"/>
        </w:rPr>
        <w:t xml:space="preserve">ARTÍCULO 2°) </w:t>
      </w:r>
      <w:r w:rsidRPr="00E6102F">
        <w:rPr>
          <w:rFonts w:cstheme="minorHAnsi"/>
          <w:bCs/>
          <w:sz w:val="24"/>
          <w:szCs w:val="24"/>
          <w:lang w:val="es-AR"/>
        </w:rPr>
        <w:t>Establécese como Procedimientos de Compras Municipal, a partir del período fiscal 2022, conforme a lo siguiente:</w:t>
      </w:r>
    </w:p>
    <w:p w14:paraId="2DDD1879" w14:textId="77777777" w:rsidR="00E6102F" w:rsidRPr="00E6102F" w:rsidRDefault="00E6102F" w:rsidP="00E6102F">
      <w:pPr>
        <w:numPr>
          <w:ilvl w:val="0"/>
          <w:numId w:val="5"/>
        </w:numPr>
        <w:jc w:val="both"/>
        <w:rPr>
          <w:rFonts w:cstheme="minorHAnsi"/>
          <w:bCs/>
          <w:sz w:val="24"/>
          <w:szCs w:val="24"/>
          <w:lang w:val="es-AR"/>
        </w:rPr>
      </w:pPr>
      <w:r w:rsidRPr="00E6102F">
        <w:rPr>
          <w:rFonts w:cstheme="minorHAnsi"/>
          <w:bCs/>
          <w:sz w:val="24"/>
          <w:szCs w:val="24"/>
          <w:u w:val="single"/>
          <w:lang w:val="es-AR"/>
        </w:rPr>
        <w:t>Compra directa</w:t>
      </w:r>
      <w:r w:rsidRPr="00E6102F">
        <w:rPr>
          <w:rFonts w:cstheme="minorHAnsi"/>
          <w:bCs/>
          <w:sz w:val="24"/>
          <w:szCs w:val="24"/>
          <w:lang w:val="es-AR"/>
        </w:rPr>
        <w:t>: hasta $600.000;00.- (Pesos seiscientos mil).</w:t>
      </w:r>
    </w:p>
    <w:p w14:paraId="16009C6C" w14:textId="627A5711" w:rsidR="00E6102F" w:rsidRPr="00E6102F" w:rsidRDefault="00E6102F" w:rsidP="00E6102F">
      <w:pPr>
        <w:numPr>
          <w:ilvl w:val="0"/>
          <w:numId w:val="5"/>
        </w:numPr>
        <w:jc w:val="both"/>
        <w:rPr>
          <w:rFonts w:cstheme="minorHAnsi"/>
          <w:bCs/>
          <w:sz w:val="24"/>
          <w:szCs w:val="24"/>
          <w:lang w:val="es-AR"/>
        </w:rPr>
      </w:pPr>
      <w:r w:rsidRPr="00E6102F">
        <w:rPr>
          <w:rFonts w:cstheme="minorHAnsi"/>
          <w:bCs/>
          <w:sz w:val="24"/>
          <w:szCs w:val="24"/>
          <w:u w:val="single"/>
          <w:lang w:val="es-AR"/>
        </w:rPr>
        <w:t>Solicitud de 3 (tres) presupuestos</w:t>
      </w:r>
      <w:r w:rsidR="00590826">
        <w:rPr>
          <w:rFonts w:cstheme="minorHAnsi"/>
          <w:bCs/>
          <w:sz w:val="24"/>
          <w:szCs w:val="24"/>
          <w:lang w:val="es-AR"/>
        </w:rPr>
        <w:t>: hasta 1.500.000,</w:t>
      </w:r>
      <w:r w:rsidRPr="00E6102F">
        <w:rPr>
          <w:rFonts w:cstheme="minorHAnsi"/>
          <w:bCs/>
          <w:sz w:val="24"/>
          <w:szCs w:val="24"/>
          <w:lang w:val="es-AR"/>
        </w:rPr>
        <w:t xml:space="preserve">00.- (Pesos un millón quinientos mil). </w:t>
      </w:r>
    </w:p>
    <w:p w14:paraId="307D9322" w14:textId="77777777" w:rsidR="00E6102F" w:rsidRPr="00E6102F" w:rsidRDefault="00E6102F" w:rsidP="00E6102F">
      <w:pPr>
        <w:numPr>
          <w:ilvl w:val="0"/>
          <w:numId w:val="5"/>
        </w:numPr>
        <w:jc w:val="both"/>
        <w:rPr>
          <w:rFonts w:cstheme="minorHAnsi"/>
          <w:bCs/>
          <w:sz w:val="24"/>
          <w:szCs w:val="24"/>
          <w:lang w:val="es-AR"/>
        </w:rPr>
      </w:pPr>
      <w:r w:rsidRPr="00E6102F">
        <w:rPr>
          <w:rFonts w:cstheme="minorHAnsi"/>
          <w:bCs/>
          <w:sz w:val="24"/>
          <w:szCs w:val="24"/>
          <w:u w:val="single"/>
          <w:lang w:val="es-AR"/>
        </w:rPr>
        <w:lastRenderedPageBreak/>
        <w:t>Concurso Privado de Precios</w:t>
      </w:r>
      <w:r w:rsidRPr="00E6102F">
        <w:rPr>
          <w:rFonts w:cstheme="minorHAnsi"/>
          <w:bCs/>
          <w:sz w:val="24"/>
          <w:szCs w:val="24"/>
          <w:lang w:val="es-AR"/>
        </w:rPr>
        <w:t>: hasta $2.500.000;00.- (Pesos dos millones quinientos mil).</w:t>
      </w:r>
    </w:p>
    <w:p w14:paraId="0570F161" w14:textId="5B20ED3E" w:rsidR="00E6102F" w:rsidRDefault="00E6102F" w:rsidP="00E6102F">
      <w:pPr>
        <w:numPr>
          <w:ilvl w:val="0"/>
          <w:numId w:val="5"/>
        </w:numPr>
        <w:jc w:val="both"/>
        <w:rPr>
          <w:rFonts w:cstheme="minorHAnsi"/>
          <w:bCs/>
          <w:sz w:val="24"/>
          <w:szCs w:val="24"/>
          <w:lang w:val="es-AR"/>
        </w:rPr>
      </w:pPr>
      <w:r w:rsidRPr="00E6102F">
        <w:rPr>
          <w:rFonts w:cstheme="minorHAnsi"/>
          <w:bCs/>
          <w:sz w:val="24"/>
          <w:szCs w:val="24"/>
          <w:u w:val="single"/>
          <w:lang w:val="es-AR"/>
        </w:rPr>
        <w:t>Licitación Pública</w:t>
      </w:r>
      <w:r w:rsidRPr="00E6102F">
        <w:rPr>
          <w:rFonts w:cstheme="minorHAnsi"/>
          <w:bCs/>
          <w:sz w:val="24"/>
          <w:szCs w:val="24"/>
          <w:lang w:val="es-AR"/>
        </w:rPr>
        <w:t xml:space="preserve">: </w:t>
      </w:r>
      <w:r w:rsidR="00590826">
        <w:rPr>
          <w:rFonts w:cstheme="minorHAnsi"/>
          <w:bCs/>
          <w:sz w:val="24"/>
          <w:szCs w:val="24"/>
          <w:lang w:val="es-AR"/>
        </w:rPr>
        <w:t>importes superiores a 2.500.000,</w:t>
      </w:r>
      <w:r w:rsidRPr="00E6102F">
        <w:rPr>
          <w:rFonts w:cstheme="minorHAnsi"/>
          <w:bCs/>
          <w:sz w:val="24"/>
          <w:szCs w:val="24"/>
          <w:lang w:val="es-AR"/>
        </w:rPr>
        <w:t>00.- (Pesos dos millones quinientos mil).</w:t>
      </w:r>
    </w:p>
    <w:p w14:paraId="68A9ADCE" w14:textId="4567A39C" w:rsidR="00E6102F" w:rsidRDefault="00E6102F" w:rsidP="00E6102F">
      <w:pPr>
        <w:jc w:val="both"/>
        <w:rPr>
          <w:rFonts w:cstheme="minorHAnsi"/>
          <w:bCs/>
          <w:sz w:val="24"/>
          <w:szCs w:val="24"/>
          <w:lang w:val="es-AR"/>
        </w:rPr>
      </w:pPr>
      <w:r>
        <w:rPr>
          <w:rFonts w:cstheme="minorHAnsi"/>
          <w:bCs/>
          <w:sz w:val="24"/>
          <w:szCs w:val="24"/>
          <w:lang w:val="es-AR"/>
        </w:rPr>
        <w:t>ARTÍCULO 3°)</w:t>
      </w:r>
      <w:r w:rsidR="007455B5" w:rsidRPr="007455B5">
        <w:rPr>
          <w:rFonts w:ascii="Arial" w:eastAsia="Times New Roman" w:hAnsi="Arial" w:cs="Arial"/>
          <w:bCs/>
          <w:color w:val="000000"/>
          <w:sz w:val="24"/>
          <w:szCs w:val="24"/>
          <w:lang w:val="es-AR"/>
        </w:rPr>
        <w:t xml:space="preserve"> </w:t>
      </w:r>
      <w:r w:rsidR="007455B5" w:rsidRPr="007455B5">
        <w:rPr>
          <w:rFonts w:cstheme="minorHAnsi"/>
          <w:bCs/>
          <w:sz w:val="24"/>
          <w:szCs w:val="24"/>
          <w:lang w:val="es-AR"/>
        </w:rPr>
        <w:t xml:space="preserve">CREESE en el ámbito de la Secretaría General de Hacienda y Finanzas, la Junta de Compras, integrada por un representante de la mencionada Secretaría, un representante de la Secretaría de Planeamiento Obras y Servicios Públicos y un representante del Honorable Concejo Municipal. Esta junta tomara intervención, cuando las compras superen el importe </w:t>
      </w:r>
      <w:r w:rsidR="00590826">
        <w:rPr>
          <w:rFonts w:cstheme="minorHAnsi"/>
          <w:bCs/>
          <w:sz w:val="24"/>
          <w:szCs w:val="24"/>
          <w:lang w:val="es-AR"/>
        </w:rPr>
        <w:t>desde $1.500.001,</w:t>
      </w:r>
      <w:r w:rsidR="007455B5">
        <w:rPr>
          <w:rFonts w:cstheme="minorHAnsi"/>
          <w:bCs/>
          <w:sz w:val="24"/>
          <w:szCs w:val="24"/>
          <w:lang w:val="es-AR"/>
        </w:rPr>
        <w:t>00.- (Pesos un millón</w:t>
      </w:r>
      <w:r w:rsidR="007455B5" w:rsidRPr="007455B5">
        <w:rPr>
          <w:rFonts w:cstheme="minorHAnsi"/>
          <w:bCs/>
          <w:sz w:val="24"/>
          <w:szCs w:val="24"/>
          <w:lang w:val="es-AR"/>
        </w:rPr>
        <w:t xml:space="preserve"> quinientos</w:t>
      </w:r>
      <w:r w:rsidR="007455B5">
        <w:rPr>
          <w:rFonts w:cstheme="minorHAnsi"/>
          <w:bCs/>
          <w:sz w:val="24"/>
          <w:szCs w:val="24"/>
          <w:lang w:val="es-AR"/>
        </w:rPr>
        <w:t xml:space="preserve"> mil uno</w:t>
      </w:r>
      <w:r w:rsidR="00B329EB">
        <w:rPr>
          <w:rFonts w:cstheme="minorHAnsi"/>
          <w:bCs/>
          <w:sz w:val="24"/>
          <w:szCs w:val="24"/>
          <w:lang w:val="es-AR"/>
        </w:rPr>
        <w:t xml:space="preserve">), </w:t>
      </w:r>
      <w:r w:rsidR="00590826">
        <w:rPr>
          <w:rFonts w:cstheme="minorHAnsi"/>
          <w:bCs/>
          <w:sz w:val="24"/>
          <w:szCs w:val="24"/>
          <w:lang w:val="es-AR"/>
        </w:rPr>
        <w:t xml:space="preserve">hasta $2.500.000,00 (pesos dos millones quinientos mil), </w:t>
      </w:r>
      <w:bookmarkStart w:id="0" w:name="_GoBack"/>
      <w:bookmarkEnd w:id="0"/>
      <w:r w:rsidR="007455B5" w:rsidRPr="007455B5">
        <w:rPr>
          <w:rFonts w:cstheme="minorHAnsi"/>
          <w:bCs/>
          <w:sz w:val="24"/>
          <w:szCs w:val="24"/>
          <w:lang w:val="es-AR"/>
        </w:rPr>
        <w:t>establecido para el concurso privado de precios. El cual deberá llevar un libro de actas donde se asentará todo lo concerniente al proceso de compra (mediante Concurso Privado de Precios). De la respectiva acta, una síntesis de ella, acompañara los pasos siguientes para la emisión de la respectiva Orden de Compras y/o cuando corresponda, la firma del respectivo contrato de locación de servicios. De dicho proceso de compra, se deberá presentar informe por escrito de lo que se registra en el acta respectiva, al Honorable Concejo Municipal.”</w:t>
      </w:r>
    </w:p>
    <w:p w14:paraId="066863BC" w14:textId="7252FC40" w:rsidR="007455B5" w:rsidRPr="00E6102F" w:rsidRDefault="007455B5" w:rsidP="00E6102F">
      <w:pPr>
        <w:jc w:val="both"/>
        <w:rPr>
          <w:rFonts w:cstheme="minorHAnsi"/>
          <w:bCs/>
          <w:sz w:val="24"/>
          <w:szCs w:val="24"/>
          <w:lang w:val="es-AR"/>
        </w:rPr>
      </w:pPr>
      <w:r>
        <w:rPr>
          <w:rFonts w:cstheme="minorHAnsi"/>
          <w:bCs/>
          <w:sz w:val="24"/>
          <w:szCs w:val="24"/>
          <w:lang w:val="es-AR"/>
        </w:rPr>
        <w:t xml:space="preserve">ARTÍCULO 4°) </w:t>
      </w:r>
      <w:r w:rsidRPr="007455B5">
        <w:rPr>
          <w:rFonts w:cstheme="minorHAnsi"/>
          <w:bCs/>
          <w:sz w:val="24"/>
          <w:szCs w:val="24"/>
          <w:lang w:val="es-AR"/>
        </w:rPr>
        <w:t>Las disposiciones aquí expuestas, se aplicarán además teniendo en cuenta lo legislado en la Ordenanza N° 809 de fecha</w:t>
      </w:r>
      <w:r>
        <w:rPr>
          <w:rFonts w:cstheme="minorHAnsi"/>
          <w:bCs/>
          <w:sz w:val="24"/>
          <w:szCs w:val="24"/>
          <w:lang w:val="es-AR"/>
        </w:rPr>
        <w:t xml:space="preserve"> 26 de diciembre de 2000 “Compra</w:t>
      </w:r>
      <w:r w:rsidRPr="007455B5">
        <w:rPr>
          <w:rFonts w:cstheme="minorHAnsi"/>
          <w:bCs/>
          <w:sz w:val="24"/>
          <w:szCs w:val="24"/>
          <w:lang w:val="es-AR"/>
        </w:rPr>
        <w:t xml:space="preserve"> Local”.</w:t>
      </w:r>
    </w:p>
    <w:p w14:paraId="1A708543" w14:textId="5EDB092D" w:rsidR="00107838" w:rsidRPr="00E6102F" w:rsidRDefault="007455B5" w:rsidP="00D12F87">
      <w:pPr>
        <w:jc w:val="both"/>
        <w:rPr>
          <w:rFonts w:cstheme="minorHAnsi"/>
          <w:sz w:val="24"/>
          <w:szCs w:val="24"/>
        </w:rPr>
      </w:pPr>
      <w:r>
        <w:rPr>
          <w:rFonts w:cstheme="minorHAnsi"/>
          <w:sz w:val="24"/>
          <w:szCs w:val="24"/>
        </w:rPr>
        <w:t>ARTICULO 5</w:t>
      </w:r>
      <w:r w:rsidR="00107838" w:rsidRPr="00E6102F">
        <w:rPr>
          <w:rFonts w:cstheme="minorHAnsi"/>
          <w:sz w:val="24"/>
          <w:szCs w:val="24"/>
        </w:rPr>
        <w:t>°) Elévese al Departamento Ejecutivo Municipal de Ceres, a sus efectos.  Comuníquese, publíquese y oportunamente archívese.</w:t>
      </w:r>
    </w:p>
    <w:p w14:paraId="69B529B6" w14:textId="05F888D5" w:rsidR="00B2197C" w:rsidRPr="00E6102F" w:rsidRDefault="00B2197C" w:rsidP="00D12F87">
      <w:pPr>
        <w:jc w:val="both"/>
        <w:rPr>
          <w:rFonts w:cstheme="minorHAnsi"/>
          <w:sz w:val="24"/>
          <w:szCs w:val="24"/>
        </w:rPr>
      </w:pPr>
      <w:r w:rsidRPr="00E6102F">
        <w:rPr>
          <w:rFonts w:cstheme="minorHAnsi"/>
          <w:sz w:val="24"/>
          <w:szCs w:val="24"/>
        </w:rPr>
        <w:tab/>
        <w:t xml:space="preserve">Dada en la Sala de Sesiones del H. Concejo </w:t>
      </w:r>
      <w:r w:rsidR="00107838" w:rsidRPr="00E6102F">
        <w:rPr>
          <w:rFonts w:cstheme="minorHAnsi"/>
          <w:sz w:val="24"/>
          <w:szCs w:val="24"/>
        </w:rPr>
        <w:t>Municipa</w:t>
      </w:r>
      <w:r w:rsidR="00624803" w:rsidRPr="00E6102F">
        <w:rPr>
          <w:rFonts w:cstheme="minorHAnsi"/>
          <w:sz w:val="24"/>
          <w:szCs w:val="24"/>
        </w:rPr>
        <w:t xml:space="preserve">l de Ceres, a los </w:t>
      </w:r>
      <w:r w:rsidR="0060618C" w:rsidRPr="00E6102F">
        <w:rPr>
          <w:rFonts w:cstheme="minorHAnsi"/>
          <w:sz w:val="24"/>
          <w:szCs w:val="24"/>
        </w:rPr>
        <w:t>once</w:t>
      </w:r>
      <w:r w:rsidR="000A1371" w:rsidRPr="00E6102F">
        <w:rPr>
          <w:rFonts w:cstheme="minorHAnsi"/>
          <w:sz w:val="24"/>
          <w:szCs w:val="24"/>
        </w:rPr>
        <w:t xml:space="preserve"> días del mes de </w:t>
      </w:r>
      <w:r w:rsidR="0060618C" w:rsidRPr="00E6102F">
        <w:rPr>
          <w:rFonts w:cstheme="minorHAnsi"/>
          <w:sz w:val="24"/>
          <w:szCs w:val="24"/>
        </w:rPr>
        <w:t>febrero de dos mil veintidós. -</w:t>
      </w:r>
    </w:p>
    <w:p w14:paraId="660E2B2B" w14:textId="77777777" w:rsidR="00B2197C" w:rsidRPr="00E6102F" w:rsidRDefault="00B2197C" w:rsidP="00D12F87">
      <w:pPr>
        <w:jc w:val="both"/>
        <w:rPr>
          <w:rFonts w:cstheme="minorHAnsi"/>
          <w:sz w:val="24"/>
          <w:szCs w:val="24"/>
        </w:rPr>
      </w:pPr>
    </w:p>
    <w:sectPr w:rsidR="00B2197C" w:rsidRPr="00E6102F" w:rsidSect="00D2012F">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A15D" w14:textId="77777777" w:rsidR="00143760" w:rsidRDefault="00143760" w:rsidP="008327C8">
      <w:pPr>
        <w:spacing w:after="0" w:line="240" w:lineRule="auto"/>
      </w:pPr>
      <w:r>
        <w:separator/>
      </w:r>
    </w:p>
  </w:endnote>
  <w:endnote w:type="continuationSeparator" w:id="0">
    <w:p w14:paraId="16168EC0" w14:textId="77777777" w:rsidR="00143760" w:rsidRDefault="00143760"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AE7A" w14:textId="77777777" w:rsidR="00635C78" w:rsidRDefault="00635C78" w:rsidP="008327C8">
    <w:pPr>
      <w:pStyle w:val="Piedepgina"/>
      <w:ind w:left="397" w:right="57"/>
      <w:rPr>
        <w:sz w:val="20"/>
        <w:szCs w:val="20"/>
      </w:rPr>
    </w:pPr>
    <w:r>
      <w:rPr>
        <w:noProof/>
        <w:lang w:val="es-AR" w:eastAsia="es-AR"/>
      </w:rPr>
      <mc:AlternateContent>
        <mc:Choice Requires="wps">
          <w:drawing>
            <wp:anchor distT="0" distB="0" distL="114300" distR="114300" simplePos="0" relativeHeight="251660288" behindDoc="0" locked="0" layoutInCell="1" allowOverlap="1" wp14:anchorId="788465AE" wp14:editId="0A3DAC24">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D4E24"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14:paraId="177047E7" w14:textId="77777777" w:rsidR="00635C78" w:rsidRDefault="00635C78" w:rsidP="008327C8">
    <w:pPr>
      <w:pStyle w:val="Piedepgina"/>
      <w:ind w:left="-737"/>
      <w:rPr>
        <w:sz w:val="20"/>
        <w:szCs w:val="20"/>
      </w:rPr>
    </w:pPr>
  </w:p>
  <w:p w14:paraId="49832AA1" w14:textId="77777777" w:rsidR="00635C78" w:rsidRPr="00C2759C" w:rsidRDefault="00635C78" w:rsidP="008327C8">
    <w:pPr>
      <w:pStyle w:val="Piedepgina"/>
      <w:ind w:left="-737"/>
      <w:rPr>
        <w:sz w:val="20"/>
        <w:szCs w:val="20"/>
      </w:rPr>
    </w:pPr>
    <w:r>
      <w:rPr>
        <w:sz w:val="20"/>
        <w:szCs w:val="20"/>
      </w:rPr>
      <w:t xml:space="preserve">                    </w:t>
    </w:r>
    <w:r w:rsidRPr="00C2759C">
      <w:rPr>
        <w:sz w:val="20"/>
        <w:szCs w:val="20"/>
      </w:rPr>
      <w:t>Avda. T. Malb</w:t>
    </w:r>
    <w:r>
      <w:rPr>
        <w:sz w:val="20"/>
        <w:szCs w:val="20"/>
      </w:rPr>
      <w:t>rán N° 75 – Telefax: 03491 – 42</w:t>
    </w:r>
    <w:r w:rsidRPr="00C2759C">
      <w:rPr>
        <w:sz w:val="20"/>
        <w:szCs w:val="20"/>
      </w:rPr>
      <w:t>0033/422434 – e-mail:concejoceres@yahoo.com.ar –www.concejodeceres.com</w:t>
    </w:r>
  </w:p>
  <w:p w14:paraId="480747CB" w14:textId="77777777" w:rsidR="00635C78" w:rsidRDefault="00635C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BC108" w14:textId="77777777" w:rsidR="00143760" w:rsidRDefault="00143760" w:rsidP="008327C8">
      <w:pPr>
        <w:spacing w:after="0" w:line="240" w:lineRule="auto"/>
      </w:pPr>
      <w:r>
        <w:separator/>
      </w:r>
    </w:p>
  </w:footnote>
  <w:footnote w:type="continuationSeparator" w:id="0">
    <w:p w14:paraId="61757F62" w14:textId="77777777" w:rsidR="00143760" w:rsidRDefault="00143760"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C3BA" w14:textId="77777777" w:rsidR="00635C78" w:rsidRDefault="00635C78">
    <w:pPr>
      <w:pStyle w:val="Encabezado"/>
    </w:pPr>
    <w:r w:rsidRPr="008327C8">
      <w:rPr>
        <w:noProof/>
        <w:lang w:val="es-AR" w:eastAsia="es-AR"/>
      </w:rPr>
      <w:drawing>
        <wp:anchor distT="0" distB="0" distL="114300" distR="114300" simplePos="0" relativeHeight="251656192" behindDoc="0" locked="0" layoutInCell="1" allowOverlap="1" wp14:anchorId="074AF845" wp14:editId="622312BB">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76927B74" wp14:editId="6C970414">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EBA61"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79039726" w14:textId="77777777" w:rsidR="00635C78" w:rsidRDefault="00635C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5B6E"/>
    <w:rsid w:val="000A1371"/>
    <w:rsid w:val="000A5CE6"/>
    <w:rsid w:val="00107838"/>
    <w:rsid w:val="00143760"/>
    <w:rsid w:val="00181C13"/>
    <w:rsid w:val="001C7EDD"/>
    <w:rsid w:val="001D64E9"/>
    <w:rsid w:val="002306A5"/>
    <w:rsid w:val="00252C12"/>
    <w:rsid w:val="002850A8"/>
    <w:rsid w:val="00302C70"/>
    <w:rsid w:val="003374A1"/>
    <w:rsid w:val="003A5FFA"/>
    <w:rsid w:val="003D4A18"/>
    <w:rsid w:val="003F2B1C"/>
    <w:rsid w:val="00400743"/>
    <w:rsid w:val="00470583"/>
    <w:rsid w:val="00471FFD"/>
    <w:rsid w:val="004B2980"/>
    <w:rsid w:val="004F55B3"/>
    <w:rsid w:val="004F7BA4"/>
    <w:rsid w:val="00573B39"/>
    <w:rsid w:val="00590826"/>
    <w:rsid w:val="005C2A4D"/>
    <w:rsid w:val="005D40ED"/>
    <w:rsid w:val="005E524F"/>
    <w:rsid w:val="0060618C"/>
    <w:rsid w:val="006204BD"/>
    <w:rsid w:val="00624803"/>
    <w:rsid w:val="0062560E"/>
    <w:rsid w:val="00635C78"/>
    <w:rsid w:val="006F65D3"/>
    <w:rsid w:val="0070114E"/>
    <w:rsid w:val="007455B5"/>
    <w:rsid w:val="00754C7D"/>
    <w:rsid w:val="007F0E25"/>
    <w:rsid w:val="0080251B"/>
    <w:rsid w:val="008206E0"/>
    <w:rsid w:val="008327C8"/>
    <w:rsid w:val="00883A02"/>
    <w:rsid w:val="00900458"/>
    <w:rsid w:val="009223A6"/>
    <w:rsid w:val="009266E1"/>
    <w:rsid w:val="00995DDA"/>
    <w:rsid w:val="009C1368"/>
    <w:rsid w:val="009D59D9"/>
    <w:rsid w:val="00A16CAE"/>
    <w:rsid w:val="00A20451"/>
    <w:rsid w:val="00A20AF8"/>
    <w:rsid w:val="00A60341"/>
    <w:rsid w:val="00A724FC"/>
    <w:rsid w:val="00A74860"/>
    <w:rsid w:val="00AD3339"/>
    <w:rsid w:val="00AF1402"/>
    <w:rsid w:val="00AF6C04"/>
    <w:rsid w:val="00B0113B"/>
    <w:rsid w:val="00B12371"/>
    <w:rsid w:val="00B2197C"/>
    <w:rsid w:val="00B329EB"/>
    <w:rsid w:val="00B87944"/>
    <w:rsid w:val="00BB5AFB"/>
    <w:rsid w:val="00BF4DD3"/>
    <w:rsid w:val="00C33168"/>
    <w:rsid w:val="00C86AB7"/>
    <w:rsid w:val="00CE4385"/>
    <w:rsid w:val="00D12F87"/>
    <w:rsid w:val="00D2012F"/>
    <w:rsid w:val="00D90C57"/>
    <w:rsid w:val="00DD4075"/>
    <w:rsid w:val="00E03419"/>
    <w:rsid w:val="00E24A74"/>
    <w:rsid w:val="00E5197A"/>
    <w:rsid w:val="00E6102F"/>
    <w:rsid w:val="00E87C0F"/>
    <w:rsid w:val="00ED7198"/>
    <w:rsid w:val="00EF391A"/>
    <w:rsid w:val="00F10803"/>
    <w:rsid w:val="00F157C3"/>
    <w:rsid w:val="00F326EA"/>
    <w:rsid w:val="00F72A4D"/>
    <w:rsid w:val="00FA280D"/>
    <w:rsid w:val="00FC1446"/>
    <w:rsid w:val="00FD3072"/>
    <w:rsid w:val="00FD57CF"/>
    <w:rsid w:val="00FE205D"/>
    <w:rsid w:val="00FE23BC"/>
    <w:rsid w:val="00FE70D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0E166"/>
  <w15:docId w15:val="{D27E086F-D8C1-4FD3-AD19-1724EE2D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9BB2E-1AB6-4A4D-A614-40C3EE9F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501</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4</cp:revision>
  <cp:lastPrinted>2022-02-09T15:15:00Z</cp:lastPrinted>
  <dcterms:created xsi:type="dcterms:W3CDTF">2022-02-11T13:38:00Z</dcterms:created>
  <dcterms:modified xsi:type="dcterms:W3CDTF">2022-02-21T12:28:00Z</dcterms:modified>
</cp:coreProperties>
</file>