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6F91309" w:rsidR="00AC4169" w:rsidRPr="004F4C17" w:rsidRDefault="00C86796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09 de marzo de 2023</w:t>
      </w:r>
      <w:r w:rsidR="00AC4169" w:rsidRPr="004F4C17">
        <w:rPr>
          <w:rFonts w:cstheme="minorHAnsi"/>
        </w:rPr>
        <w:t>.</w:t>
      </w:r>
    </w:p>
    <w:p w14:paraId="37C7A445" w14:textId="339B76D3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0E4C36">
        <w:rPr>
          <w:rFonts w:cstheme="minorHAnsi"/>
          <w:u w:val="single"/>
        </w:rPr>
        <w:t>N°1816</w:t>
      </w:r>
      <w:r w:rsidR="00C86796">
        <w:rPr>
          <w:rFonts w:cstheme="minorHAnsi"/>
          <w:u w:val="single"/>
        </w:rPr>
        <w:t>/2023</w:t>
      </w:r>
    </w:p>
    <w:p w14:paraId="43203693" w14:textId="77777777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</w:rPr>
        <w:t>VISTO</w:t>
      </w:r>
      <w:r w:rsidRPr="00645ECE">
        <w:rPr>
          <w:rFonts w:cstheme="minorHAnsi"/>
          <w:bCs/>
        </w:rPr>
        <w:t>:</w:t>
      </w:r>
    </w:p>
    <w:p w14:paraId="45DA8FBA" w14:textId="7F818C61" w:rsidR="00645ECE" w:rsidRPr="00E7054F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 w:rsidR="00EB6392">
        <w:rPr>
          <w:rFonts w:cstheme="minorHAnsi"/>
          <w:bCs/>
        </w:rPr>
        <w:t xml:space="preserve">La tramitación iniciada para la construcción de 1 vivienda en </w:t>
      </w:r>
      <w:r w:rsidR="00E90D26">
        <w:rPr>
          <w:rFonts w:cstheme="minorHAnsi"/>
          <w:bCs/>
        </w:rPr>
        <w:t>Lote Propiedad de la familia de</w:t>
      </w:r>
      <w:r w:rsidR="00922922">
        <w:rPr>
          <w:rFonts w:cstheme="minorHAnsi"/>
          <w:bCs/>
        </w:rPr>
        <w:t>l</w:t>
      </w:r>
      <w:r w:rsidR="00EB6392">
        <w:rPr>
          <w:rFonts w:cstheme="minorHAnsi"/>
          <w:bCs/>
        </w:rPr>
        <w:t xml:space="preserve"> Sr. </w:t>
      </w:r>
      <w:r w:rsidR="000E4C36">
        <w:rPr>
          <w:rFonts w:cstheme="minorHAnsi"/>
          <w:bCs/>
        </w:rPr>
        <w:t>Cagliero, Franco Emanuel, DNI 33.171.126</w:t>
      </w:r>
      <w:bookmarkStart w:id="0" w:name="_GoBack"/>
      <w:bookmarkEnd w:id="0"/>
      <w:r w:rsidR="00EB6392">
        <w:rPr>
          <w:rFonts w:cstheme="minorHAnsi"/>
          <w:bCs/>
        </w:rPr>
        <w:t xml:space="preserve">, en el marco del Acuerdo N°024 del Departamento San Cristóbal, </w:t>
      </w:r>
      <w:r w:rsidR="00EB6392">
        <w:rPr>
          <w:rFonts w:cstheme="minorHAnsi"/>
          <w:bCs/>
        </w:rPr>
        <w:t>por el cual se acuerda la construcción de cinco (5) viviendas dentro de la operatoria “SUBPROGRAMA DE EJECUCION DE VIVIENDAS INDIVIDUALES EN LOTE PROPIO”, de dicha repartición provincial, y</w:t>
      </w:r>
    </w:p>
    <w:p w14:paraId="697886ED" w14:textId="7AFE5C7F" w:rsidR="00397D66" w:rsidRDefault="00645ECE" w:rsidP="00E7054F">
      <w:pPr>
        <w:spacing w:after="120" w:line="240" w:lineRule="auto"/>
        <w:jc w:val="both"/>
        <w:rPr>
          <w:rFonts w:cstheme="minorHAnsi"/>
          <w:bCs/>
        </w:rPr>
      </w:pPr>
      <w:r w:rsidRPr="00645ECE">
        <w:rPr>
          <w:rFonts w:cstheme="minorHAnsi"/>
          <w:bCs/>
        </w:rPr>
        <w:t>CONSIDERANDO:</w:t>
      </w:r>
    </w:p>
    <w:p w14:paraId="201FB2CE" w14:textId="606C1D1E" w:rsidR="005371C0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es necesario contar, previo a la aprobación del trámite, con la presentación de Estudio de Suelo del terreno afectado a la construcción de la vivienda.</w:t>
      </w:r>
    </w:p>
    <w:p w14:paraId="2EA5F2E6" w14:textId="4D9367A4" w:rsidR="00EB6392" w:rsidRPr="00645ECE" w:rsidRDefault="00EB6392" w:rsidP="00EB6392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Que, según informes técnicos y referencias de construcciones aledañas, los terrenos afectados a la obra no presentan inconvenientes que impliquen la previsión de fundaciones especiales.</w:t>
      </w:r>
    </w:p>
    <w:p w14:paraId="701BB531" w14:textId="77777777" w:rsidR="00645ECE" w:rsidRPr="00645ECE" w:rsidRDefault="00645ECE" w:rsidP="00645ECE">
      <w:pPr>
        <w:spacing w:after="120" w:line="240" w:lineRule="auto"/>
        <w:rPr>
          <w:rFonts w:cstheme="minorHAnsi"/>
          <w:bCs/>
        </w:rPr>
      </w:pPr>
      <w:r w:rsidRPr="00645ECE">
        <w:rPr>
          <w:rFonts w:cstheme="minorHAnsi"/>
          <w:bCs/>
        </w:rPr>
        <w:t>POR LO QUE:</w:t>
      </w:r>
    </w:p>
    <w:p w14:paraId="165030E9" w14:textId="7238195C" w:rsidR="00645ECE" w:rsidRPr="00645ECE" w:rsidRDefault="00645ECE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 w:rsidRPr="00645ECE">
        <w:rPr>
          <w:rFonts w:cstheme="minorHAnsi"/>
          <w:bCs/>
        </w:rPr>
        <w:t>El HONORABLE CONCEJO MUNICIPAL DE CERES, conforme a las facultades que le otorga la Ley 2756 y sus modificatorias, sanciona la siguiente:</w:t>
      </w:r>
    </w:p>
    <w:p w14:paraId="3B6EB8E9" w14:textId="77777777" w:rsidR="00645ECE" w:rsidRPr="00645ECE" w:rsidRDefault="00645ECE" w:rsidP="00645ECE">
      <w:pPr>
        <w:spacing w:after="120" w:line="240" w:lineRule="auto"/>
        <w:jc w:val="center"/>
        <w:rPr>
          <w:rFonts w:cstheme="minorHAnsi"/>
          <w:bCs/>
        </w:rPr>
      </w:pPr>
      <w:r w:rsidRPr="00645ECE">
        <w:rPr>
          <w:rFonts w:cstheme="minorHAnsi"/>
          <w:bCs/>
        </w:rPr>
        <w:t>O R D E N A N Z A</w:t>
      </w:r>
    </w:p>
    <w:p w14:paraId="21B88C14" w14:textId="11B35D65" w:rsidR="00645ECE" w:rsidRDefault="00F33959" w:rsidP="00645ECE">
      <w:pPr>
        <w:spacing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ARTÍCULO</w:t>
      </w:r>
      <w:r w:rsidR="00645ECE" w:rsidRPr="00645ECE">
        <w:rPr>
          <w:rFonts w:cstheme="minorHAnsi"/>
          <w:bCs/>
        </w:rPr>
        <w:t xml:space="preserve"> 1°</w:t>
      </w:r>
      <w:r w:rsidR="00397D66">
        <w:rPr>
          <w:rFonts w:cstheme="minorHAnsi"/>
          <w:bCs/>
        </w:rPr>
        <w:t xml:space="preserve">) </w:t>
      </w:r>
      <w:r w:rsidR="00EB6392">
        <w:rPr>
          <w:rFonts w:cstheme="minorHAnsi"/>
          <w:bCs/>
        </w:rPr>
        <w:t>Asumir la responsabilidad y los eventuales costos que fueran originados por los rubros Movimientos de Suelos y Fundaciones no previstos en el presupuesto, en el terreno destinado a la mencionada obra a raíz de la construcción de las viviendas.</w:t>
      </w:r>
    </w:p>
    <w:p w14:paraId="669B6A8C" w14:textId="2F64B389" w:rsidR="00E369A7" w:rsidRPr="00E369A7" w:rsidRDefault="00EB6392" w:rsidP="00E369A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E369A7" w:rsidRPr="00645ECE">
        <w:rPr>
          <w:rFonts w:cstheme="minorHAnsi"/>
        </w:rPr>
        <w:t>°) Elévese al Departamento</w:t>
      </w:r>
      <w:r w:rsidR="00E369A7" w:rsidRPr="00E369A7">
        <w:rPr>
          <w:rFonts w:cstheme="minorHAnsi"/>
        </w:rPr>
        <w:t xml:space="preserve"> Ejecutivo Municipal de Ceres, a sus efectos.  Comuníquese, publíquese y oportunamente archívese.</w:t>
      </w:r>
    </w:p>
    <w:p w14:paraId="078CC156" w14:textId="18743981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C86796">
        <w:rPr>
          <w:rFonts w:cstheme="minorHAnsi"/>
        </w:rPr>
        <w:t>0</w:t>
      </w:r>
      <w:r w:rsidR="00645ECE">
        <w:rPr>
          <w:rFonts w:cstheme="minorHAnsi"/>
        </w:rPr>
        <w:t>9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B345" w14:textId="77777777" w:rsidR="00AE4AB1" w:rsidRDefault="00AE4AB1" w:rsidP="008327C8">
      <w:pPr>
        <w:spacing w:after="0" w:line="240" w:lineRule="auto"/>
      </w:pPr>
      <w:r>
        <w:separator/>
      </w:r>
    </w:p>
  </w:endnote>
  <w:endnote w:type="continuationSeparator" w:id="0">
    <w:p w14:paraId="7DA333B9" w14:textId="77777777" w:rsidR="00AE4AB1" w:rsidRDefault="00AE4AB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9B9F" w14:textId="77777777" w:rsidR="00AE4AB1" w:rsidRDefault="00AE4AB1" w:rsidP="008327C8">
      <w:pPr>
        <w:spacing w:after="0" w:line="240" w:lineRule="auto"/>
      </w:pPr>
      <w:r>
        <w:separator/>
      </w:r>
    </w:p>
  </w:footnote>
  <w:footnote w:type="continuationSeparator" w:id="0">
    <w:p w14:paraId="3738CAB5" w14:textId="77777777" w:rsidR="00AE4AB1" w:rsidRDefault="00AE4AB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4"/>
  </w:num>
  <w:num w:numId="5">
    <w:abstractNumId w:val="8"/>
  </w:num>
  <w:num w:numId="6">
    <w:abstractNumId w:val="28"/>
  </w:num>
  <w:num w:numId="7">
    <w:abstractNumId w:val="13"/>
  </w:num>
  <w:num w:numId="8">
    <w:abstractNumId w:val="23"/>
  </w:num>
  <w:num w:numId="9">
    <w:abstractNumId w:val="24"/>
  </w:num>
  <w:num w:numId="10">
    <w:abstractNumId w:val="29"/>
  </w:num>
  <w:num w:numId="11">
    <w:abstractNumId w:val="15"/>
  </w:num>
  <w:num w:numId="12">
    <w:abstractNumId w:val="6"/>
  </w:num>
  <w:num w:numId="13">
    <w:abstractNumId w:val="17"/>
  </w:num>
  <w:num w:numId="14">
    <w:abstractNumId w:val="7"/>
  </w:num>
  <w:num w:numId="15">
    <w:abstractNumId w:val="26"/>
  </w:num>
  <w:num w:numId="16">
    <w:abstractNumId w:val="12"/>
  </w:num>
  <w:num w:numId="17">
    <w:abstractNumId w:val="25"/>
  </w:num>
  <w:num w:numId="18">
    <w:abstractNumId w:val="3"/>
  </w:num>
  <w:num w:numId="19">
    <w:abstractNumId w:val="0"/>
  </w:num>
  <w:num w:numId="20">
    <w:abstractNumId w:val="22"/>
  </w:num>
  <w:num w:numId="21">
    <w:abstractNumId w:val="5"/>
  </w:num>
  <w:num w:numId="22">
    <w:abstractNumId w:val="18"/>
  </w:num>
  <w:num w:numId="23">
    <w:abstractNumId w:val="9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21"/>
  </w:num>
  <w:num w:numId="29">
    <w:abstractNumId w:val="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1622F"/>
    <w:rsid w:val="00722A4E"/>
    <w:rsid w:val="0073229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487E"/>
    <w:rsid w:val="007F6376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9C5"/>
    <w:rsid w:val="008B6504"/>
    <w:rsid w:val="008C440C"/>
    <w:rsid w:val="008C56BB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D3339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4981-0EAD-4C77-B5C0-B3B0FE5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2023-03-09T13:36:00Z</cp:lastPrinted>
  <dcterms:created xsi:type="dcterms:W3CDTF">2023-03-09T13:37:00Z</dcterms:created>
  <dcterms:modified xsi:type="dcterms:W3CDTF">2023-03-09T13:38:00Z</dcterms:modified>
</cp:coreProperties>
</file>